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B69" w:rsidRDefault="00C93691" w:rsidP="00C93691">
      <w:pPr>
        <w:spacing w:line="360" w:lineRule="auto"/>
        <w:jc w:val="center"/>
        <w:rPr>
          <w:rFonts w:ascii="黑体" w:eastAsia="黑体" w:hAnsi="黑体" w:cs="微软雅黑" w:hint="eastAsia"/>
          <w:bCs/>
          <w:color w:val="FF0000"/>
          <w:sz w:val="36"/>
          <w:szCs w:val="36"/>
        </w:rPr>
      </w:pPr>
      <w:bookmarkStart w:id="0" w:name="_GoBack"/>
      <w:r w:rsidRPr="00C93691">
        <w:rPr>
          <w:rFonts w:ascii="微软雅黑" w:eastAsia="微软雅黑" w:hAnsi="微软雅黑" w:cs="微软雅黑" w:hint="eastAsia"/>
          <w:bCs/>
          <w:color w:val="FF0000"/>
          <w:sz w:val="36"/>
          <w:szCs w:val="36"/>
        </w:rPr>
        <w:t xml:space="preserve">实验22 探究串、并联电路中电压规律 </w:t>
      </w:r>
      <w:r w:rsidR="00097D7D">
        <w:rPr>
          <w:rFonts w:ascii="黑体" w:eastAsia="黑体" w:hAnsi="黑体" w:cs="微软雅黑" w:hint="eastAsia"/>
          <w:bCs/>
          <w:color w:val="FF0000"/>
          <w:sz w:val="36"/>
          <w:szCs w:val="36"/>
        </w:rPr>
        <w:t>考点精讲</w:t>
      </w:r>
    </w:p>
    <w:bookmarkEnd w:id="0"/>
    <w:p w:rsidR="00097D7D" w:rsidRDefault="00097D7D" w:rsidP="00097D7D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55" name="图片 55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5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D7D" w:rsidRDefault="00097D7D" w:rsidP="00097D7D">
      <w:pPr>
        <w:spacing w:line="360" w:lineRule="auto"/>
        <w:rPr>
          <w:szCs w:val="21"/>
        </w:rPr>
      </w:pPr>
      <w:r>
        <w:rPr>
          <w:szCs w:val="21"/>
        </w:rPr>
        <w:t>1.</w:t>
      </w:r>
      <w:r>
        <w:rPr>
          <w:szCs w:val="21"/>
        </w:rPr>
        <w:t>【实验器材】多个规格不同的小灯泡、电压表、电源、开关、导线等</w:t>
      </w:r>
      <w:r>
        <w:rPr>
          <w:szCs w:val="21"/>
        </w:rPr>
        <w:t>.</w:t>
      </w:r>
    </w:p>
    <w:p w:rsidR="00097D7D" w:rsidRDefault="00097D7D" w:rsidP="00097D7D">
      <w:pPr>
        <w:spacing w:line="360" w:lineRule="auto"/>
        <w:rPr>
          <w:szCs w:val="21"/>
        </w:rPr>
      </w:pPr>
      <w:r>
        <w:rPr>
          <w:szCs w:val="21"/>
        </w:rPr>
        <w:t>2.</w:t>
      </w:r>
      <w:r>
        <w:rPr>
          <w:szCs w:val="21"/>
        </w:rPr>
        <w:t>【实验电路】如图所示</w:t>
      </w:r>
      <w:r>
        <w:rPr>
          <w:szCs w:val="21"/>
        </w:rPr>
        <w:t>.</w:t>
      </w:r>
    </w:p>
    <w:p w:rsidR="00097D7D" w:rsidRDefault="00097D7D" w:rsidP="00097D7D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114675" cy="1104900"/>
            <wp:effectExtent l="0" t="0" r="9525" b="0"/>
            <wp:docPr id="54" name="图片 54" descr="id:214749342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45-1.jpg" descr="id:2147493429;FounderCES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97D7D" w:rsidRDefault="00097D7D" w:rsidP="00097D7D">
      <w:pPr>
        <w:spacing w:line="360" w:lineRule="auto"/>
        <w:jc w:val="center"/>
      </w:pPr>
      <w:r>
        <w:t xml:space="preserve">探究串联电路的电压规律　</w:t>
      </w:r>
      <w:r>
        <w:t xml:space="preserve"> </w:t>
      </w:r>
      <w:r>
        <w:t xml:space="preserve">　探究并联电路的电压规律</w:t>
      </w:r>
    </w:p>
    <w:p w:rsidR="00097D7D" w:rsidRDefault="00097D7D" w:rsidP="00097D7D">
      <w:pPr>
        <w:spacing w:line="360" w:lineRule="auto"/>
      </w:pPr>
      <w:r>
        <w:t>3.</w:t>
      </w:r>
      <w:r>
        <w:t>【设计与进行实验】</w:t>
      </w:r>
    </w:p>
    <w:p w:rsidR="00097D7D" w:rsidRDefault="00097D7D" w:rsidP="00097D7D">
      <w:pPr>
        <w:spacing w:line="360" w:lineRule="auto"/>
      </w:pPr>
      <w:r>
        <w:t>(1)</w:t>
      </w:r>
      <w:r>
        <w:t>使用电压表时的注意事项</w:t>
      </w:r>
      <w:r>
        <w:t>:</w:t>
      </w:r>
    </w:p>
    <w:p w:rsidR="00097D7D" w:rsidRDefault="00097D7D" w:rsidP="00097D7D">
      <w:pPr>
        <w:spacing w:line="360" w:lineRule="auto"/>
      </w:pPr>
      <w:r>
        <w:t>①</w:t>
      </w:r>
      <w:r>
        <w:t>使用电压表前应先校零</w:t>
      </w:r>
      <w:r>
        <w:t>;</w:t>
      </w:r>
    </w:p>
    <w:p w:rsidR="00097D7D" w:rsidRDefault="00097D7D" w:rsidP="00097D7D">
      <w:pPr>
        <w:spacing w:line="360" w:lineRule="auto"/>
      </w:pPr>
      <w:r>
        <w:t>②</w:t>
      </w:r>
      <w:r>
        <w:t>电流应从电压表的正接线柱流入</w:t>
      </w:r>
      <w:r>
        <w:t>,</w:t>
      </w:r>
      <w:r>
        <w:t>负接线柱流出</w:t>
      </w:r>
      <w:r>
        <w:t>;</w:t>
      </w:r>
    </w:p>
    <w:p w:rsidR="00097D7D" w:rsidRDefault="00097D7D" w:rsidP="00097D7D">
      <w:pPr>
        <w:spacing w:line="360" w:lineRule="auto"/>
      </w:pPr>
      <w:r>
        <w:t>③</w:t>
      </w:r>
      <w:r>
        <w:t>电压表应与被测对象并联</w:t>
      </w:r>
      <w:r>
        <w:t>;</w:t>
      </w:r>
    </w:p>
    <w:p w:rsidR="00097D7D" w:rsidRDefault="00097D7D" w:rsidP="00097D7D">
      <w:pPr>
        <w:spacing w:line="360" w:lineRule="auto"/>
      </w:pPr>
      <w:r>
        <w:t>④</w:t>
      </w:r>
      <w:r>
        <w:t>选取电压表量程时</w:t>
      </w:r>
      <w:r>
        <w:t>,</w:t>
      </w:r>
      <w:r>
        <w:t>应先用</w:t>
      </w:r>
      <w:r>
        <w:t>0~15 V</w:t>
      </w:r>
      <w:r>
        <w:t>量程试触</w:t>
      </w:r>
      <w:r>
        <w:t>,</w:t>
      </w:r>
      <w:r>
        <w:t>若示数小于</w:t>
      </w:r>
      <w:r>
        <w:t>3 V,</w:t>
      </w:r>
      <w:r>
        <w:t>则改接</w:t>
      </w:r>
      <w:r>
        <w:t>0~3 V</w:t>
      </w:r>
      <w:r>
        <w:t>量程</w:t>
      </w:r>
      <w:r>
        <w:t>;</w:t>
      </w:r>
    </w:p>
    <w:p w:rsidR="00097D7D" w:rsidRDefault="00097D7D" w:rsidP="00097D7D">
      <w:pPr>
        <w:spacing w:line="360" w:lineRule="auto"/>
      </w:pPr>
      <w:r>
        <w:t>⑤</w:t>
      </w:r>
      <w:r>
        <w:t>闭合开关</w:t>
      </w:r>
      <w:r>
        <w:t>,</w:t>
      </w:r>
      <w:r>
        <w:t>若电压表指针左偏</w:t>
      </w:r>
      <w:r>
        <w:t>,</w:t>
      </w:r>
      <w:r>
        <w:t>说明电压表正负接线柱接反了</w:t>
      </w:r>
      <w:r>
        <w:t>.</w:t>
      </w:r>
    </w:p>
    <w:p w:rsidR="00097D7D" w:rsidRDefault="00097D7D" w:rsidP="00097D7D">
      <w:pPr>
        <w:spacing w:line="360" w:lineRule="auto"/>
      </w:pPr>
      <w:r>
        <w:t>(2)</w:t>
      </w:r>
      <w:r>
        <w:t>连接电路时</w:t>
      </w:r>
      <w:r>
        <w:t>,</w:t>
      </w:r>
      <w:r>
        <w:t>开关应处于断开状态</w:t>
      </w:r>
      <w:r>
        <w:t>,</w:t>
      </w:r>
      <w:r>
        <w:t>目的是保护电路</w:t>
      </w:r>
      <w:r>
        <w:t>.</w:t>
      </w:r>
    </w:p>
    <w:p w:rsidR="00097D7D" w:rsidRDefault="00097D7D" w:rsidP="00097D7D">
      <w:pPr>
        <w:spacing w:line="360" w:lineRule="auto"/>
      </w:pPr>
      <w:r>
        <w:t>(3)</w:t>
      </w:r>
      <w:r>
        <w:t>实验步骤</w:t>
      </w:r>
      <w:r>
        <w:t>:</w:t>
      </w:r>
    </w:p>
    <w:p w:rsidR="00097D7D" w:rsidRDefault="00097D7D" w:rsidP="00097D7D">
      <w:pPr>
        <w:spacing w:line="360" w:lineRule="auto"/>
      </w:pPr>
      <w:r>
        <w:t>①</w:t>
      </w:r>
      <w:r>
        <w:t>选用不同规格的小灯泡</w:t>
      </w:r>
      <w:r>
        <w:t>,</w:t>
      </w:r>
      <w:r>
        <w:t>依据电路图连接电路</w:t>
      </w:r>
      <w:r>
        <w:t>,</w:t>
      </w:r>
      <w:r>
        <w:t>根据电源电压选择电压表量程</w:t>
      </w:r>
      <w:r>
        <w:t>;</w:t>
      </w:r>
    </w:p>
    <w:p w:rsidR="00097D7D" w:rsidRDefault="00097D7D" w:rsidP="00097D7D">
      <w:pPr>
        <w:spacing w:line="360" w:lineRule="auto"/>
      </w:pPr>
      <w:r>
        <w:t>②</w:t>
      </w:r>
      <w:r>
        <w:t>用电压表分别测量</w:t>
      </w:r>
      <w:r>
        <w:t>L1</w:t>
      </w:r>
      <w:r>
        <w:t>、</w:t>
      </w:r>
      <w:r>
        <w:t>L2</w:t>
      </w:r>
      <w:r>
        <w:t>和电源两端的电压</w:t>
      </w:r>
      <w:r>
        <w:t>;</w:t>
      </w:r>
    </w:p>
    <w:p w:rsidR="00097D7D" w:rsidRDefault="00097D7D" w:rsidP="00097D7D">
      <w:pPr>
        <w:spacing w:line="360" w:lineRule="auto"/>
      </w:pPr>
      <w:r>
        <w:t>③</w:t>
      </w:r>
      <w:r>
        <w:t>换上另外两个规格不同的小灯泡</w:t>
      </w:r>
      <w:r>
        <w:t>,</w:t>
      </w:r>
      <w:r>
        <w:t>重复上述实验</w:t>
      </w:r>
      <w:r>
        <w:t>.</w:t>
      </w:r>
    </w:p>
    <w:p w:rsidR="00097D7D" w:rsidRDefault="00097D7D" w:rsidP="00097D7D">
      <w:pPr>
        <w:spacing w:line="360" w:lineRule="auto"/>
      </w:pPr>
      <w:r>
        <w:t>(4)</w:t>
      </w:r>
      <w:r>
        <w:t>换用不同规格的小灯泡或改变电源电压</w:t>
      </w:r>
      <w:r>
        <w:t>,</w:t>
      </w:r>
      <w:r>
        <w:t>多测几组数据</w:t>
      </w:r>
      <w:r>
        <w:t>,</w:t>
      </w:r>
      <w:r>
        <w:t>是为了寻找普遍规律</w:t>
      </w:r>
      <w:r>
        <w:t>.</w:t>
      </w:r>
      <w:r>
        <w:t>只测一组数据</w:t>
      </w:r>
      <w:r>
        <w:t>,</w:t>
      </w:r>
      <w:r>
        <w:t>得出的结论具有偶然性</w:t>
      </w:r>
      <w:r>
        <w:t>.</w:t>
      </w:r>
    </w:p>
    <w:p w:rsidR="00097D7D" w:rsidRDefault="00097D7D" w:rsidP="00097D7D">
      <w:pPr>
        <w:spacing w:line="360" w:lineRule="auto"/>
      </w:pPr>
      <w:r>
        <w:t>4.</w:t>
      </w:r>
      <w:r>
        <w:t>【交流与反思】</w:t>
      </w:r>
    </w:p>
    <w:p w:rsidR="00097D7D" w:rsidRDefault="00097D7D" w:rsidP="00097D7D">
      <w:pPr>
        <w:spacing w:line="360" w:lineRule="auto"/>
      </w:pPr>
      <w:r>
        <w:t>探究串联电路的电压规律时</w:t>
      </w:r>
      <w:r>
        <w:t>,</w:t>
      </w:r>
      <w:r>
        <w:t>为了简化操作</w:t>
      </w:r>
      <w:r>
        <w:t>,</w:t>
      </w:r>
      <w:r>
        <w:t>使每次换接电压表只动一个接线柱</w:t>
      </w:r>
      <w:r>
        <w:t>,</w:t>
      </w:r>
      <w:r>
        <w:t>可以先测</w:t>
      </w:r>
      <w:r>
        <w:t>A</w:t>
      </w:r>
      <w:r>
        <w:t>、</w:t>
      </w:r>
      <w:r>
        <w:t>B</w:t>
      </w:r>
      <w:r>
        <w:t>两点间的电压</w:t>
      </w:r>
      <w:r>
        <w:t>,</w:t>
      </w:r>
      <w:r>
        <w:t>再测</w:t>
      </w:r>
      <w:r>
        <w:t>A</w:t>
      </w:r>
      <w:r>
        <w:t>、</w:t>
      </w:r>
      <w:r>
        <w:t>C</w:t>
      </w:r>
      <w:r>
        <w:t>两点间的电压</w:t>
      </w:r>
      <w:r>
        <w:t>,</w:t>
      </w:r>
      <w:r>
        <w:t>最后测量</w:t>
      </w:r>
      <w:r>
        <w:t>B</w:t>
      </w:r>
      <w:r>
        <w:t>、</w:t>
      </w:r>
      <w:r>
        <w:t>C</w:t>
      </w:r>
      <w:r>
        <w:t>两点间的电压</w:t>
      </w:r>
      <w:r>
        <w:t>.</w:t>
      </w:r>
    </w:p>
    <w:p w:rsidR="00097D7D" w:rsidRDefault="00097D7D" w:rsidP="00097D7D">
      <w:pPr>
        <w:spacing w:line="360" w:lineRule="auto"/>
      </w:pPr>
      <w:r>
        <w:t>5.</w:t>
      </w:r>
      <w:r>
        <w:t>【实验结论】</w:t>
      </w:r>
    </w:p>
    <w:p w:rsidR="00097D7D" w:rsidRDefault="00097D7D" w:rsidP="00097D7D">
      <w:pPr>
        <w:spacing w:line="360" w:lineRule="auto"/>
      </w:pPr>
      <w:r>
        <w:t>(1)</w:t>
      </w:r>
      <w:r>
        <w:t>串联电路中电源两端电压等于各用电器两端电压之和</w:t>
      </w:r>
      <w:r>
        <w:t>.</w:t>
      </w:r>
    </w:p>
    <w:p w:rsidR="00097D7D" w:rsidRDefault="00097D7D" w:rsidP="00097D7D">
      <w:pPr>
        <w:spacing w:line="360" w:lineRule="auto"/>
      </w:pPr>
      <w:r>
        <w:lastRenderedPageBreak/>
        <w:t>(2)</w:t>
      </w:r>
      <w:r>
        <w:t>并联电路中电源两端电压与各支路用电器两端的电压相等</w:t>
      </w:r>
      <w:r>
        <w:t>.</w:t>
      </w:r>
    </w:p>
    <w:p w:rsidR="00097D7D" w:rsidRDefault="00097D7D" w:rsidP="00097D7D">
      <w:pPr>
        <w:spacing w:line="360" w:lineRule="auto"/>
        <w:jc w:val="center"/>
        <w:rPr>
          <w:rFonts w:ascii="宋体" w:hAnsi="宋体" w:cs="宋体" w:hint="eastAsia"/>
          <w:sz w:val="24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53" name="图片 53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6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D7D" w:rsidRDefault="00097D7D" w:rsidP="00097D7D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【例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】小宁在探究“串联电路的电压的关系”实验中，按如下步骤进行实验：</w:t>
      </w:r>
      <w:r>
        <w:rPr>
          <w:rFonts w:ascii="Times New Roman" w:eastAsia="新宋体" w:hAnsi="Times New Roman"/>
          <w:noProof/>
          <w:szCs w:val="21"/>
        </w:rPr>
        <w:drawing>
          <wp:inline distT="0" distB="0" distL="0" distR="0">
            <wp:extent cx="5095875" cy="1314450"/>
            <wp:effectExtent l="0" t="0" r="9525" b="0"/>
            <wp:docPr id="52" name="图片 5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D7D" w:rsidRDefault="00097D7D" w:rsidP="00097D7D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）连接电路时，开关应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断开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097D7D" w:rsidRDefault="00097D7D" w:rsidP="00097D7D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）如图甲，闭合开关前，滑动变阻器的滑片</w:t>
      </w:r>
      <w:r>
        <w:rPr>
          <w:position w:val="-4"/>
        </w:rPr>
        <w:object w:dxaOrig="225" w:dyaOrig="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253" o:spid="_x0000_i1025" type="#_x0000_t75" style="width:11.25pt;height:12pt" o:ole="">
            <v:imagedata r:id="rId11" o:title=""/>
          </v:shape>
          <o:OLEObject Type="Embed" ProgID="Equation.DSMT4" ShapeID="对象 253" DrawAspect="Content" ObjectID="_1683306175" r:id="rId12"/>
        </w:object>
      </w:r>
      <w:r>
        <w:rPr>
          <w:rFonts w:ascii="Times New Roman" w:eastAsia="新宋体" w:hAnsi="Times New Roman" w:hint="eastAsia"/>
          <w:szCs w:val="21"/>
        </w:rPr>
        <w:t>应置于最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端（选填“左”或“右”</w:t>
      </w:r>
      <w:r>
        <w:t xml:space="preserve"> </w:t>
      </w:r>
      <w:r>
        <w:rPr>
          <w:position w:val="-10"/>
        </w:rPr>
        <w:object w:dxaOrig="135" w:dyaOrig="300">
          <v:shape id="对象 254" o:spid="_x0000_i1026" type="#_x0000_t75" style="width:6.75pt;height:15pt" o:ole="">
            <v:imagedata r:id="rId13" o:title=""/>
          </v:shape>
          <o:OLEObject Type="Embed" ProgID="Equation.DSMT4" ShapeID="对象 254" DrawAspect="Content" ObjectID="_1683306176" r:id="rId14"/>
        </w:object>
      </w:r>
      <w:r>
        <w:rPr>
          <w:rFonts w:ascii="Times New Roman" w:eastAsia="新宋体" w:hAnsi="Times New Roman" w:hint="eastAsia"/>
          <w:szCs w:val="21"/>
        </w:rPr>
        <w:t>。</w:t>
      </w:r>
    </w:p>
    <w:p w:rsidR="00097D7D" w:rsidRDefault="00097D7D" w:rsidP="00097D7D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）图乙中有一根导线连接有误，请你找出打上“</w:t>
      </w:r>
      <w:r>
        <w:rPr>
          <w:position w:val="-4"/>
        </w:rPr>
        <w:object w:dxaOrig="180" w:dyaOrig="180">
          <v:shape id="对象 255" o:spid="_x0000_i1027" type="#_x0000_t75" style="width:9pt;height:9pt" o:ole="">
            <v:imagedata r:id="rId15" o:title=""/>
          </v:shape>
          <o:OLEObject Type="Embed" ProgID="Equation.DSMT4" ShapeID="对象 255" DrawAspect="Content" ObjectID="_1683306177" r:id="rId16"/>
        </w:object>
      </w:r>
      <w:r>
        <w:rPr>
          <w:rFonts w:ascii="Times New Roman" w:eastAsia="新宋体" w:hAnsi="Times New Roman" w:hint="eastAsia"/>
          <w:szCs w:val="21"/>
        </w:rPr>
        <w:t>”，并画出正确的接法。</w:t>
      </w:r>
    </w:p>
    <w:p w:rsidR="00097D7D" w:rsidRDefault="00097D7D" w:rsidP="00097D7D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）改正后闭合开关，发现电压表</w:t>
      </w:r>
      <w:r>
        <w:rPr>
          <w:position w:val="-10"/>
        </w:rPr>
        <w:object w:dxaOrig="225" w:dyaOrig="315">
          <v:shape id="对象 256" o:spid="_x0000_i1028" type="#_x0000_t75" style="width:11.25pt;height:15.75pt" o:ole="">
            <v:imagedata r:id="rId17" o:title=""/>
          </v:shape>
          <o:OLEObject Type="Embed" ProgID="Equation.DSMT4" ShapeID="对象 256" DrawAspect="Content" ObjectID="_1683306178" r:id="rId18"/>
        </w:object>
      </w:r>
      <w:r>
        <w:rPr>
          <w:rFonts w:ascii="Times New Roman" w:eastAsia="新宋体" w:hAnsi="Times New Roman" w:hint="eastAsia"/>
          <w:szCs w:val="21"/>
        </w:rPr>
        <w:t>无示数，</w:t>
      </w:r>
      <w:r>
        <w:rPr>
          <w:position w:val="-10"/>
        </w:rPr>
        <w:object w:dxaOrig="240" w:dyaOrig="315">
          <v:shape id="对象 257" o:spid="_x0000_i1029" type="#_x0000_t75" style="width:12pt;height:15.75pt" o:ole="">
            <v:imagedata r:id="rId19" o:title=""/>
          </v:shape>
          <o:OLEObject Type="Embed" ProgID="Equation.DSMT4" ShapeID="对象 257" DrawAspect="Content" ObjectID="_1683306179" r:id="rId20"/>
        </w:object>
      </w:r>
      <w:r>
        <w:rPr>
          <w:rFonts w:ascii="Times New Roman" w:eastAsia="新宋体" w:hAnsi="Times New Roman" w:hint="eastAsia"/>
          <w:szCs w:val="21"/>
        </w:rPr>
        <w:t>示数接近电源电压，其原因可能是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（只写一种即可）。</w:t>
      </w:r>
    </w:p>
    <w:p w:rsidR="00097D7D" w:rsidRDefault="00097D7D" w:rsidP="00097D7D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）排除故障后，闭合开关并记录两个电压表的示数，为了得到串联电路中电压的关系，需多次改变滑动变阻器滑片</w:t>
      </w:r>
      <w:r>
        <w:rPr>
          <w:position w:val="-4"/>
        </w:rPr>
        <w:object w:dxaOrig="225" w:dyaOrig="240">
          <v:shape id="对象 258" o:spid="_x0000_i1030" type="#_x0000_t75" style="width:11.25pt;height:12pt" o:ole="">
            <v:imagedata r:id="rId21" o:title=""/>
          </v:shape>
          <o:OLEObject Type="Embed" ProgID="Equation.DSMT4" ShapeID="对象 258" DrawAspect="Content" ObjectID="_1683306180" r:id="rId22"/>
        </w:object>
      </w:r>
      <w:r>
        <w:rPr>
          <w:rFonts w:ascii="Times New Roman" w:eastAsia="新宋体" w:hAnsi="Times New Roman" w:hint="eastAsia"/>
          <w:szCs w:val="21"/>
        </w:rPr>
        <w:t>的位置，从而改变两个电压表示数，这样操作的目的是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097D7D" w:rsidRDefault="00097D7D" w:rsidP="00097D7D">
      <w:pPr>
        <w:pStyle w:val="Normal10"/>
        <w:spacing w:line="360" w:lineRule="auto"/>
      </w:pPr>
      <w:r>
        <w:rPr>
          <w:position w:val="-4"/>
        </w:rPr>
        <w:object w:dxaOrig="225" w:dyaOrig="240">
          <v:shape id="对象 259" o:spid="_x0000_i1031" type="#_x0000_t75" style="width:11.25pt;height:12pt" o:ole="">
            <v:imagedata r:id="rId23" o:title=""/>
          </v:shape>
          <o:OLEObject Type="Embed" ProgID="Equation.DSMT4" ShapeID="对象 259" DrawAspect="Content" ObjectID="_1683306181" r:id="rId24"/>
        </w:object>
      </w:r>
      <w:r>
        <w:rPr>
          <w:rFonts w:ascii="Times New Roman" w:eastAsia="新宋体" w:hAnsi="Times New Roman" w:hint="eastAsia"/>
          <w:szCs w:val="21"/>
        </w:rPr>
        <w:t>．多次测量求平均值</w:t>
      </w:r>
      <w:r>
        <w:rPr>
          <w:rFonts w:ascii="Times New Roman" w:eastAsia="新宋体" w:hAnsi="Times New Roman"/>
          <w:szCs w:val="21"/>
        </w:rPr>
        <w:t xml:space="preserve">        </w:t>
      </w:r>
      <w:r>
        <w:rPr>
          <w:position w:val="-4"/>
        </w:rPr>
        <w:object w:dxaOrig="225" w:dyaOrig="240">
          <v:shape id="对象 260" o:spid="_x0000_i1032" type="#_x0000_t75" style="width:11.25pt;height:12pt" o:ole="">
            <v:imagedata r:id="rId25" o:title=""/>
          </v:shape>
          <o:OLEObject Type="Embed" ProgID="Equation.DSMT4" ShapeID="对象 260" DrawAspect="Content" ObjectID="_1683306182" r:id="rId26"/>
        </w:object>
      </w:r>
      <w:r>
        <w:rPr>
          <w:rFonts w:ascii="Times New Roman" w:eastAsia="新宋体" w:hAnsi="Times New Roman" w:hint="eastAsia"/>
          <w:noProof/>
          <w:szCs w:val="21"/>
        </w:rPr>
        <w:drawing>
          <wp:inline distT="0" distB="0" distL="0" distR="0">
            <wp:extent cx="257175" cy="257175"/>
            <wp:effectExtent l="0" t="0" r="9525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Cs w:val="21"/>
        </w:rPr>
        <w:t>．使结论具有普遍性</w:t>
      </w:r>
    </w:p>
    <w:p w:rsidR="00097D7D" w:rsidRDefault="00097D7D" w:rsidP="00097D7D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）根据实验数据绘制了电压</w:t>
      </w:r>
      <w:r>
        <w:rPr>
          <w:position w:val="-10"/>
        </w:rPr>
        <w:object w:dxaOrig="705" w:dyaOrig="315">
          <v:shape id="对象 261" o:spid="_x0000_i1033" type="#_x0000_t75" style="width:35.25pt;height:15.75pt" o:ole="">
            <v:imagedata r:id="rId28" o:title=""/>
          </v:shape>
          <o:OLEObject Type="Embed" ProgID="Equation.DSMT4" ShapeID="对象 261" DrawAspect="Content" ObjectID="_1683306183" r:id="rId29"/>
        </w:object>
      </w:r>
      <w:r>
        <w:rPr>
          <w:rFonts w:ascii="Times New Roman" w:eastAsia="新宋体" w:hAnsi="Times New Roman" w:hint="eastAsia"/>
          <w:szCs w:val="21"/>
        </w:rPr>
        <w:t>的图象，如图丙所示，请你根据该图象得出电压</w:t>
      </w:r>
      <w:r>
        <w:rPr>
          <w:position w:val="-10"/>
        </w:rPr>
        <w:object w:dxaOrig="285" w:dyaOrig="315">
          <v:shape id="对象 262" o:spid="_x0000_i1034" type="#_x0000_t75" style="width:14.25pt;height:15.75pt" o:ole="">
            <v:imagedata r:id="rId30" o:title=""/>
          </v:shape>
          <o:OLEObject Type="Embed" ProgID="Equation.DSMT4" ShapeID="对象 262" DrawAspect="Content" ObjectID="_1683306184" r:id="rId31"/>
        </w:object>
      </w:r>
      <w:r>
        <w:rPr>
          <w:rFonts w:ascii="Times New Roman" w:eastAsia="新宋体" w:hAnsi="Times New Roman" w:hint="eastAsia"/>
          <w:szCs w:val="21"/>
        </w:rPr>
        <w:t>和</w:t>
      </w:r>
      <w:r>
        <w:rPr>
          <w:position w:val="-10"/>
        </w:rPr>
        <w:object w:dxaOrig="255" w:dyaOrig="315">
          <v:shape id="对象 263" o:spid="_x0000_i1035" type="#_x0000_t75" style="width:12.75pt;height:15.75pt" o:ole="">
            <v:imagedata r:id="rId32" o:title=""/>
          </v:shape>
          <o:OLEObject Type="Embed" ProgID="Equation.DSMT4" ShapeID="对象 263" DrawAspect="Content" ObjectID="_1683306185" r:id="rId33"/>
        </w:object>
      </w:r>
      <w:r>
        <w:rPr>
          <w:rFonts w:ascii="Times New Roman" w:eastAsia="新宋体" w:hAnsi="Times New Roman" w:hint="eastAsia"/>
          <w:szCs w:val="21"/>
        </w:rPr>
        <w:t>的关系式：</w:t>
      </w:r>
      <w:r>
        <w:rPr>
          <w:position w:val="-10"/>
        </w:rPr>
        <w:object w:dxaOrig="480" w:dyaOrig="315">
          <v:shape id="对象 264" o:spid="_x0000_i1036" type="#_x0000_t75" style="width:24pt;height:15.75pt" o:ole="">
            <v:imagedata r:id="rId34" o:title=""/>
          </v:shape>
          <o:OLEObject Type="Embed" ProgID="Equation.DSMT4" ShapeID="对象 264" DrawAspect="Content" ObjectID="_1683306186" r:id="rId35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097D7D" w:rsidRDefault="00097D7D" w:rsidP="00097D7D">
      <w:pPr>
        <w:pStyle w:val="Normal50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）为了保护电路，连接电路时，开关应断开；</w:t>
      </w:r>
    </w:p>
    <w:p w:rsidR="00097D7D" w:rsidRDefault="00097D7D" w:rsidP="00097D7D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）闭合开关前，保护电路的滑动变阻器处于阻值最大处，即滑片应置于最右端；</w:t>
      </w:r>
    </w:p>
    <w:p w:rsidR="00097D7D" w:rsidRDefault="00097D7D" w:rsidP="00097D7D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）由图乙可知，电压表</w:t>
      </w:r>
      <w:r>
        <w:rPr>
          <w:position w:val="-10"/>
        </w:rPr>
        <w:object w:dxaOrig="225" w:dyaOrig="315">
          <v:shape id="对象 265" o:spid="_x0000_i1037" type="#_x0000_t75" style="width:11.25pt;height:15.75pt" o:ole="">
            <v:imagedata r:id="rId36" o:title=""/>
          </v:shape>
          <o:OLEObject Type="Embed" ProgID="Equation.DSMT4" ShapeID="对象 265" DrawAspect="Content" ObjectID="_1683306187" r:id="rId37"/>
        </w:object>
      </w:r>
      <w:r>
        <w:rPr>
          <w:rFonts w:ascii="Times New Roman" w:eastAsia="新宋体" w:hAnsi="Times New Roman" w:hint="eastAsia"/>
          <w:szCs w:val="21"/>
        </w:rPr>
        <w:t>测</w:t>
      </w:r>
      <w:r>
        <w:rPr>
          <w:position w:val="-10"/>
        </w:rPr>
        <w:object w:dxaOrig="240" w:dyaOrig="315">
          <v:shape id="对象 266" o:spid="_x0000_i1038" type="#_x0000_t75" style="width:12pt;height:15.75pt" o:ole="">
            <v:imagedata r:id="rId38" o:title=""/>
          </v:shape>
          <o:OLEObject Type="Embed" ProgID="Equation.DSMT4" ShapeID="对象 266" DrawAspect="Content" ObjectID="_1683306188" r:id="rId39"/>
        </w:object>
      </w:r>
      <w:r>
        <w:rPr>
          <w:rFonts w:ascii="Times New Roman" w:eastAsia="新宋体" w:hAnsi="Times New Roman" w:hint="eastAsia"/>
          <w:szCs w:val="21"/>
        </w:rPr>
        <w:t>两端的电压，电压表</w:t>
      </w:r>
      <w:r>
        <w:rPr>
          <w:position w:val="-10"/>
        </w:rPr>
        <w:object w:dxaOrig="240" w:dyaOrig="315">
          <v:shape id="对象 267" o:spid="_x0000_i1039" type="#_x0000_t75" style="width:12pt;height:15.75pt" o:ole="">
            <v:imagedata r:id="rId40" o:title=""/>
          </v:shape>
          <o:OLEObject Type="Embed" ProgID="Equation.DSMT4" ShapeID="对象 267" DrawAspect="Content" ObjectID="_1683306189" r:id="rId41"/>
        </w:object>
      </w:r>
      <w:r>
        <w:rPr>
          <w:rFonts w:ascii="Times New Roman" w:eastAsia="新宋体" w:hAnsi="Times New Roman" w:hint="eastAsia"/>
          <w:szCs w:val="21"/>
        </w:rPr>
        <w:t>测电源两端的电压，这与电压表</w:t>
      </w:r>
      <w:r>
        <w:rPr>
          <w:position w:val="-10"/>
        </w:rPr>
        <w:object w:dxaOrig="240" w:dyaOrig="315">
          <v:shape id="对象 268" o:spid="_x0000_i1040" type="#_x0000_t75" style="width:12pt;height:15.75pt" o:ole="">
            <v:imagedata r:id="rId42" o:title=""/>
          </v:shape>
          <o:OLEObject Type="Embed" ProgID="Equation.DSMT4" ShapeID="对象 268" DrawAspect="Content" ObjectID="_1683306190" r:id="rId43"/>
        </w:object>
      </w:r>
      <w:r>
        <w:rPr>
          <w:rFonts w:ascii="Times New Roman" w:eastAsia="新宋体" w:hAnsi="Times New Roman" w:hint="eastAsia"/>
          <w:szCs w:val="21"/>
        </w:rPr>
        <w:t>测</w:t>
      </w:r>
      <w:r>
        <w:rPr>
          <w:position w:val="-10"/>
        </w:rPr>
        <w:object w:dxaOrig="255" w:dyaOrig="315">
          <v:shape id="对象 269" o:spid="_x0000_i1041" type="#_x0000_t75" style="width:12.75pt;height:15.75pt" o:ole="">
            <v:imagedata r:id="rId44" o:title=""/>
          </v:shape>
          <o:OLEObject Type="Embed" ProgID="Equation.DSMT4" ShapeID="对象 269" DrawAspect="Content" ObjectID="_1683306191" r:id="rId45"/>
        </w:object>
      </w:r>
      <w:r>
        <w:rPr>
          <w:rFonts w:ascii="Times New Roman" w:eastAsia="新宋体" w:hAnsi="Times New Roman" w:hint="eastAsia"/>
          <w:szCs w:val="21"/>
        </w:rPr>
        <w:t>两端的电压不符，</w:t>
      </w:r>
    </w:p>
    <w:p w:rsidR="00097D7D" w:rsidRDefault="00097D7D" w:rsidP="00097D7D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应把电压表</w:t>
      </w:r>
      <w:r>
        <w:rPr>
          <w:position w:val="-10"/>
        </w:rPr>
        <w:object w:dxaOrig="240" w:dyaOrig="315">
          <v:shape id="对象 270" o:spid="_x0000_i1042" type="#_x0000_t75" style="width:12pt;height:15.75pt" o:ole="">
            <v:imagedata r:id="rId46" o:title=""/>
          </v:shape>
          <o:OLEObject Type="Embed" ProgID="Equation.DSMT4" ShapeID="对象 270" DrawAspect="Content" ObjectID="_1683306192" r:id="rId47"/>
        </w:object>
      </w:r>
      <w:r>
        <w:rPr>
          <w:rFonts w:ascii="Times New Roman" w:eastAsia="新宋体" w:hAnsi="Times New Roman" w:hint="eastAsia"/>
          <w:szCs w:val="21"/>
        </w:rPr>
        <w:t>并联在</w:t>
      </w:r>
      <w:r>
        <w:rPr>
          <w:position w:val="-10"/>
        </w:rPr>
        <w:object w:dxaOrig="255" w:dyaOrig="315">
          <v:shape id="对象 271" o:spid="_x0000_i1043" type="#_x0000_t75" style="width:12.75pt;height:15.75pt" o:ole="">
            <v:imagedata r:id="rId48" o:title=""/>
          </v:shape>
          <o:OLEObject Type="Embed" ProgID="Equation.DSMT4" ShapeID="对象 271" DrawAspect="Content" ObjectID="_1683306193" r:id="rId49"/>
        </w:object>
      </w:r>
      <w:r>
        <w:rPr>
          <w:rFonts w:ascii="Times New Roman" w:eastAsia="新宋体" w:hAnsi="Times New Roman" w:hint="eastAsia"/>
          <w:szCs w:val="21"/>
        </w:rPr>
        <w:t>两端，如下图所示：</w:t>
      </w:r>
    </w:p>
    <w:p w:rsidR="00097D7D" w:rsidRDefault="00097D7D" w:rsidP="00097D7D">
      <w:pPr>
        <w:pStyle w:val="Normal50"/>
        <w:spacing w:line="360" w:lineRule="auto"/>
      </w:pPr>
      <w:r>
        <w:rPr>
          <w:rFonts w:ascii="Times New Roman" w:eastAsia="新宋体" w:hAnsi="Times New Roman"/>
          <w:noProof/>
          <w:szCs w:val="21"/>
        </w:rPr>
        <w:lastRenderedPageBreak/>
        <w:drawing>
          <wp:inline distT="0" distB="0" distL="0" distR="0">
            <wp:extent cx="1504950" cy="1228725"/>
            <wp:effectExtent l="0" t="0" r="0" b="9525"/>
            <wp:docPr id="50" name="图片 5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D7D" w:rsidRDefault="00097D7D" w:rsidP="00097D7D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）改正后闭合开关，由</w:t>
      </w:r>
      <w:r>
        <w:rPr>
          <w:position w:val="-10"/>
        </w:rPr>
        <w:object w:dxaOrig="240" w:dyaOrig="315">
          <v:shape id="对象 273" o:spid="_x0000_i1044" type="#_x0000_t75" style="width:12pt;height:15.75pt" o:ole="">
            <v:imagedata r:id="rId51" o:title=""/>
          </v:shape>
          <o:OLEObject Type="Embed" ProgID="Equation.DSMT4" ShapeID="对象 273" DrawAspect="Content" ObjectID="_1683306194" r:id="rId52"/>
        </w:object>
      </w:r>
      <w:r>
        <w:rPr>
          <w:rFonts w:ascii="Times New Roman" w:eastAsia="新宋体" w:hAnsi="Times New Roman" w:hint="eastAsia"/>
          <w:szCs w:val="21"/>
        </w:rPr>
        <w:t>示数接近电源电压可知，电压表</w:t>
      </w:r>
      <w:r>
        <w:rPr>
          <w:position w:val="-10"/>
        </w:rPr>
        <w:object w:dxaOrig="240" w:dyaOrig="315">
          <v:shape id="对象 274" o:spid="_x0000_i1045" type="#_x0000_t75" style="width:12pt;height:15.75pt" o:ole="">
            <v:imagedata r:id="rId53" o:title=""/>
          </v:shape>
          <o:OLEObject Type="Embed" ProgID="Equation.DSMT4" ShapeID="对象 274" DrawAspect="Content" ObjectID="_1683306195" r:id="rId54"/>
        </w:object>
      </w:r>
      <w:r>
        <w:rPr>
          <w:rFonts w:ascii="Times New Roman" w:eastAsia="新宋体" w:hAnsi="Times New Roman" w:hint="eastAsia"/>
          <w:szCs w:val="21"/>
        </w:rPr>
        <w:t>与电源之间是通路，</w:t>
      </w:r>
    </w:p>
    <w:p w:rsidR="00097D7D" w:rsidRDefault="00097D7D" w:rsidP="00097D7D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由电压表</w:t>
      </w:r>
      <w:r>
        <w:rPr>
          <w:position w:val="-10"/>
        </w:rPr>
        <w:object w:dxaOrig="225" w:dyaOrig="315">
          <v:shape id="对象 275" o:spid="_x0000_i1046" type="#_x0000_t75" style="width:11.25pt;height:15.75pt" o:ole="">
            <v:imagedata r:id="rId55" o:title=""/>
          </v:shape>
          <o:OLEObject Type="Embed" ProgID="Equation.DSMT4" ShapeID="对象 275" DrawAspect="Content" ObjectID="_1683306196" r:id="rId56"/>
        </w:object>
      </w:r>
      <w:r>
        <w:rPr>
          <w:rFonts w:ascii="Times New Roman" w:eastAsia="新宋体" w:hAnsi="Times New Roman" w:hint="eastAsia"/>
          <w:szCs w:val="21"/>
        </w:rPr>
        <w:t>无示数可知，原因可能是电压表</w:t>
      </w:r>
      <w:r>
        <w:rPr>
          <w:position w:val="-10"/>
        </w:rPr>
        <w:object w:dxaOrig="240" w:dyaOrig="315">
          <v:shape id="对象 276" o:spid="_x0000_i1047" type="#_x0000_t75" style="width:12pt;height:15.75pt" o:ole="">
            <v:imagedata r:id="rId57" o:title=""/>
          </v:shape>
          <o:OLEObject Type="Embed" ProgID="Equation.DSMT4" ShapeID="对象 276" DrawAspect="Content" ObjectID="_1683306197" r:id="rId58"/>
        </w:object>
      </w:r>
      <w:r>
        <w:rPr>
          <w:rFonts w:ascii="Times New Roman" w:eastAsia="新宋体" w:hAnsi="Times New Roman" w:hint="eastAsia"/>
          <w:szCs w:val="21"/>
        </w:rPr>
        <w:t>并联部分断路，也可能是电压表</w:t>
      </w:r>
      <w:r>
        <w:rPr>
          <w:position w:val="-10"/>
        </w:rPr>
        <w:object w:dxaOrig="225" w:dyaOrig="315">
          <v:shape id="对象 277" o:spid="_x0000_i1048" type="#_x0000_t75" style="width:11.25pt;height:15.75pt" o:ole="">
            <v:imagedata r:id="rId59" o:title=""/>
          </v:shape>
          <o:OLEObject Type="Embed" ProgID="Equation.DSMT4" ShapeID="对象 277" DrawAspect="Content" ObjectID="_1683306198" r:id="rId60"/>
        </w:object>
      </w:r>
      <w:r>
        <w:rPr>
          <w:rFonts w:ascii="Times New Roman" w:eastAsia="新宋体" w:hAnsi="Times New Roman" w:hint="eastAsia"/>
          <w:szCs w:val="21"/>
        </w:rPr>
        <w:t>并联部分短路，即</w:t>
      </w:r>
      <w:r>
        <w:rPr>
          <w:position w:val="-10"/>
        </w:rPr>
        <w:object w:dxaOrig="255" w:dyaOrig="315">
          <v:shape id="对象 278" o:spid="_x0000_i1049" type="#_x0000_t75" style="width:12.75pt;height:15.75pt" o:ole="">
            <v:imagedata r:id="rId61" o:title=""/>
          </v:shape>
          <o:OLEObject Type="Embed" ProgID="Equation.DSMT4" ShapeID="对象 278" DrawAspect="Content" ObjectID="_1683306199" r:id="rId62"/>
        </w:object>
      </w:r>
      <w:r>
        <w:rPr>
          <w:rFonts w:ascii="Times New Roman" w:eastAsia="新宋体" w:hAnsi="Times New Roman" w:hint="eastAsia"/>
          <w:szCs w:val="21"/>
        </w:rPr>
        <w:t>断路（或</w:t>
      </w:r>
      <w:r>
        <w:rPr>
          <w:position w:val="-10"/>
        </w:rPr>
        <w:object w:dxaOrig="240" w:dyaOrig="315">
          <v:shape id="对象 279" o:spid="_x0000_i1050" type="#_x0000_t75" style="width:12pt;height:15.75pt" o:ole="">
            <v:imagedata r:id="rId63" o:title=""/>
          </v:shape>
          <o:OLEObject Type="Embed" ProgID="Equation.DSMT4" ShapeID="对象 279" DrawAspect="Content" ObjectID="_1683306200" r:id="rId64"/>
        </w:object>
      </w:r>
      <w:r>
        <w:rPr>
          <w:rFonts w:ascii="Times New Roman" w:eastAsia="新宋体" w:hAnsi="Times New Roman" w:hint="eastAsia"/>
          <w:szCs w:val="21"/>
        </w:rPr>
        <w:t>短路等）；</w:t>
      </w:r>
    </w:p>
    <w:p w:rsidR="00097D7D" w:rsidRDefault="00097D7D" w:rsidP="00097D7D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）探究“串联电路的电压的关系”实验中，需多次改变滑动变阻器滑片</w:t>
      </w:r>
      <w:r>
        <w:rPr>
          <w:position w:val="-4"/>
        </w:rPr>
        <w:object w:dxaOrig="225" w:dyaOrig="240">
          <v:shape id="对象 280" o:spid="_x0000_i1051" type="#_x0000_t75" style="width:11.25pt;height:12pt" o:ole="">
            <v:imagedata r:id="rId65" o:title=""/>
          </v:shape>
          <o:OLEObject Type="Embed" ProgID="Equation.DSMT4" ShapeID="对象 280" DrawAspect="Content" ObjectID="_1683306201" r:id="rId66"/>
        </w:object>
      </w:r>
      <w:r>
        <w:rPr>
          <w:rFonts w:ascii="Times New Roman" w:eastAsia="新宋体" w:hAnsi="Times New Roman" w:hint="eastAsia"/>
          <w:szCs w:val="21"/>
        </w:rPr>
        <w:t>的位置，从而改变两个电压表示数，目的是使结论具有普遍性；</w:t>
      </w:r>
    </w:p>
    <w:p w:rsidR="00097D7D" w:rsidRDefault="00097D7D" w:rsidP="00097D7D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）由图象可知，两电压表的示数之和均为</w:t>
      </w:r>
      <w:r>
        <w:rPr>
          <w:position w:val="-6"/>
        </w:rPr>
        <w:object w:dxaOrig="315" w:dyaOrig="255">
          <v:shape id="对象 281" o:spid="_x0000_i1052" type="#_x0000_t75" style="width:15.75pt;height:12.75pt" o:ole="">
            <v:imagedata r:id="rId67" o:title=""/>
          </v:shape>
          <o:OLEObject Type="Embed" ProgID="Equation.DSMT4" ShapeID="对象 281" DrawAspect="Content" ObjectID="_1683306202" r:id="rId68"/>
        </w:object>
      </w:r>
      <w:r>
        <w:rPr>
          <w:rFonts w:ascii="Times New Roman" w:eastAsia="新宋体" w:hAnsi="Times New Roman" w:hint="eastAsia"/>
          <w:szCs w:val="21"/>
        </w:rPr>
        <w:t>，则电压</w:t>
      </w:r>
      <w:r>
        <w:rPr>
          <w:position w:val="-10"/>
        </w:rPr>
        <w:object w:dxaOrig="285" w:dyaOrig="315">
          <v:shape id="对象 282" o:spid="_x0000_i1053" type="#_x0000_t75" style="width:14.25pt;height:15.75pt" o:ole="">
            <v:imagedata r:id="rId69" o:title=""/>
          </v:shape>
          <o:OLEObject Type="Embed" ProgID="Equation.DSMT4" ShapeID="对象 282" DrawAspect="Content" ObjectID="_1683306203" r:id="rId70"/>
        </w:object>
      </w:r>
      <w:r>
        <w:rPr>
          <w:rFonts w:ascii="Times New Roman" w:eastAsia="新宋体" w:hAnsi="Times New Roman" w:hint="eastAsia"/>
          <w:szCs w:val="21"/>
        </w:rPr>
        <w:t>和</w:t>
      </w:r>
      <w:r>
        <w:rPr>
          <w:position w:val="-10"/>
        </w:rPr>
        <w:object w:dxaOrig="255" w:dyaOrig="315">
          <v:shape id="对象 283" o:spid="_x0000_i1054" type="#_x0000_t75" style="width:12.75pt;height:15.75pt" o:ole="">
            <v:imagedata r:id="rId71" o:title=""/>
          </v:shape>
          <o:OLEObject Type="Embed" ProgID="Equation.DSMT4" ShapeID="对象 283" DrawAspect="Content" ObjectID="_1683306204" r:id="rId72"/>
        </w:object>
      </w:r>
      <w:r>
        <w:rPr>
          <w:rFonts w:ascii="Times New Roman" w:eastAsia="新宋体" w:hAnsi="Times New Roman" w:hint="eastAsia"/>
          <w:szCs w:val="21"/>
        </w:rPr>
        <w:t>的关系式：</w:t>
      </w:r>
      <w:r>
        <w:rPr>
          <w:position w:val="-10"/>
        </w:rPr>
        <w:object w:dxaOrig="1155" w:dyaOrig="315">
          <v:shape id="对象 284" o:spid="_x0000_i1055" type="#_x0000_t75" style="width:57.75pt;height:15.75pt" o:ole="">
            <v:imagedata r:id="rId73" o:title=""/>
          </v:shape>
          <o:OLEObject Type="Embed" ProgID="Equation.DSMT4" ShapeID="对象 284" DrawAspect="Content" ObjectID="_1683306205" r:id="rId74"/>
        </w:object>
      </w:r>
      <w:r>
        <w:rPr>
          <w:rFonts w:ascii="Times New Roman" w:eastAsia="新宋体" w:hAnsi="Times New Roman" w:hint="eastAsia"/>
          <w:szCs w:val="21"/>
        </w:rPr>
        <w:t>。</w:t>
      </w:r>
    </w:p>
    <w:p w:rsidR="00097D7D" w:rsidRDefault="00097D7D" w:rsidP="00097D7D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）断开；（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）右；（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）如上图所示；（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position w:val="-10"/>
        </w:rPr>
        <w:object w:dxaOrig="255" w:dyaOrig="315">
          <v:shape id="对象 285" o:spid="_x0000_i1056" type="#_x0000_t75" style="width:12.75pt;height:15.75pt" o:ole="">
            <v:imagedata r:id="rId75" o:title=""/>
          </v:shape>
          <o:OLEObject Type="Embed" ProgID="Equation.DSMT4" ShapeID="对象 285" DrawAspect="Content" ObjectID="_1683306206" r:id="rId76"/>
        </w:object>
      </w:r>
      <w:r>
        <w:rPr>
          <w:rFonts w:ascii="Times New Roman" w:eastAsia="新宋体" w:hAnsi="Times New Roman" w:hint="eastAsia"/>
          <w:szCs w:val="21"/>
        </w:rPr>
        <w:t>断路（或</w:t>
      </w:r>
      <w:r>
        <w:rPr>
          <w:position w:val="-10"/>
        </w:rPr>
        <w:object w:dxaOrig="240" w:dyaOrig="315">
          <v:shape id="对象 286" o:spid="_x0000_i1057" type="#_x0000_t75" style="width:12pt;height:15.75pt" o:ole="">
            <v:imagedata r:id="rId77" o:title=""/>
          </v:shape>
          <o:OLEObject Type="Embed" ProgID="Equation.DSMT4" ShapeID="对象 286" DrawAspect="Content" ObjectID="_1683306207" r:id="rId78"/>
        </w:object>
      </w:r>
      <w:r>
        <w:rPr>
          <w:rFonts w:ascii="Times New Roman" w:eastAsia="新宋体" w:hAnsi="Times New Roman" w:hint="eastAsia"/>
          <w:szCs w:val="21"/>
        </w:rPr>
        <w:t>短路等）；（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position w:val="-4"/>
        </w:rPr>
        <w:object w:dxaOrig="225" w:dyaOrig="240">
          <v:shape id="对象 287" o:spid="_x0000_i1058" type="#_x0000_t75" style="width:11.25pt;height:12pt" o:ole="">
            <v:imagedata r:id="rId79" o:title=""/>
          </v:shape>
          <o:OLEObject Type="Embed" ProgID="Equation.DSMT4" ShapeID="对象 287" DrawAspect="Content" ObjectID="_1683306208" r:id="rId80"/>
        </w:object>
      </w:r>
      <w:r>
        <w:rPr>
          <w:rFonts w:ascii="Times New Roman" w:eastAsia="新宋体" w:hAnsi="Times New Roman" w:hint="eastAsia"/>
          <w:szCs w:val="21"/>
        </w:rPr>
        <w:t>；（</w:t>
      </w:r>
      <w:r>
        <w:rPr>
          <w:rFonts w:ascii="Times New Roman" w:eastAsia="新宋体" w:hAnsi="Times New Roman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position w:val="-10"/>
        </w:rPr>
        <w:object w:dxaOrig="705" w:dyaOrig="315">
          <v:shape id="对象 288" o:spid="_x0000_i1059" type="#_x0000_t75" style="width:35.25pt;height:15.75pt" o:ole="">
            <v:imagedata r:id="rId81" o:title=""/>
          </v:shape>
          <o:OLEObject Type="Embed" ProgID="Equation.DSMT4" ShapeID="对象 288" DrawAspect="Content" ObjectID="_1683306209" r:id="rId82"/>
        </w:object>
      </w:r>
      <w:r>
        <w:rPr>
          <w:rFonts w:ascii="Times New Roman" w:eastAsia="新宋体" w:hAnsi="Times New Roman" w:hint="eastAsia"/>
          <w:szCs w:val="21"/>
        </w:rPr>
        <w:t>。</w:t>
      </w:r>
    </w:p>
    <w:p w:rsidR="00097D7D" w:rsidRDefault="00097D7D" w:rsidP="00097D7D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【例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】在“探究串联电路电压的规律”实验中，设计了如图甲所示的电路。</w:t>
      </w:r>
      <w:r>
        <w:rPr>
          <w:rFonts w:ascii="Times New Roman" w:eastAsia="新宋体" w:hAnsi="Times New Roman"/>
          <w:noProof/>
          <w:szCs w:val="21"/>
        </w:rPr>
        <w:drawing>
          <wp:inline distT="0" distB="0" distL="0" distR="0">
            <wp:extent cx="5286375" cy="1419225"/>
            <wp:effectExtent l="0" t="0" r="9525" b="9525"/>
            <wp:docPr id="49" name="图片 4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D7D" w:rsidRDefault="00097D7D" w:rsidP="00097D7D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）连接电路前，发现电压表示数如图乙所示，接下来要对电压表进行的操作是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对电压表进行调零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097D7D" w:rsidRDefault="00097D7D" w:rsidP="00097D7D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）闭合开关后，</w:t>
      </w:r>
      <w:r>
        <w:rPr>
          <w:position w:val="-10"/>
        </w:rPr>
        <w:object w:dxaOrig="240" w:dyaOrig="315">
          <v:shape id="对象 290" o:spid="_x0000_i1060" type="#_x0000_t75" style="width:12pt;height:15.75pt" o:ole="">
            <v:imagedata r:id="rId84" o:title=""/>
          </v:shape>
          <o:OLEObject Type="Embed" ProgID="Equation.DSMT4" ShapeID="对象 290" DrawAspect="Content" ObjectID="_1683306210" r:id="rId85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10"/>
        </w:rPr>
        <w:object w:dxaOrig="255" w:dyaOrig="315">
          <v:shape id="对象 291" o:spid="_x0000_i1061" type="#_x0000_t75" style="width:12.75pt;height:15.75pt" o:ole="">
            <v:imagedata r:id="rId86" o:title=""/>
          </v:shape>
          <o:OLEObject Type="Embed" ProgID="Equation.DSMT4" ShapeID="对象 291" DrawAspect="Content" ObjectID="_1683306211" r:id="rId87"/>
        </w:object>
      </w:r>
      <w:r>
        <w:rPr>
          <w:rFonts w:ascii="Times New Roman" w:eastAsia="新宋体" w:hAnsi="Times New Roman" w:hint="eastAsia"/>
          <w:szCs w:val="21"/>
        </w:rPr>
        <w:t>均不发光，电压表有示数且大小接近</w:t>
      </w:r>
      <w:r>
        <w:rPr>
          <w:position w:val="-6"/>
        </w:rPr>
        <w:object w:dxaOrig="315" w:dyaOrig="255">
          <v:shape id="对象 292" o:spid="_x0000_i1062" type="#_x0000_t75" style="width:15.75pt;height:12.75pt" o:ole="">
            <v:imagedata r:id="rId88" o:title=""/>
          </v:shape>
          <o:OLEObject Type="Embed" ProgID="Equation.DSMT4" ShapeID="对象 292" DrawAspect="Content" ObjectID="_1683306212" r:id="rId89"/>
        </w:object>
      </w:r>
      <w:r>
        <w:rPr>
          <w:rFonts w:ascii="Times New Roman" w:eastAsia="新宋体" w:hAnsi="Times New Roman" w:hint="eastAsia"/>
          <w:szCs w:val="21"/>
        </w:rPr>
        <w:t>。则电路中出现的故障可能是故障可能是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097D7D" w:rsidRDefault="00097D7D" w:rsidP="00097D7D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）排除故障后，为了测</w:t>
      </w:r>
      <w:r>
        <w:rPr>
          <w:position w:val="-10"/>
        </w:rPr>
        <w:object w:dxaOrig="255" w:dyaOrig="315">
          <v:shape id="对象 293" o:spid="_x0000_i1063" type="#_x0000_t75" style="width:12.75pt;height:15.75pt" o:ole="">
            <v:imagedata r:id="rId90" o:title=""/>
          </v:shape>
          <o:OLEObject Type="Embed" ProgID="Equation.DSMT4" ShapeID="对象 293" DrawAspect="Content" ObjectID="_1683306213" r:id="rId91"/>
        </w:object>
      </w:r>
      <w:r>
        <w:rPr>
          <w:rFonts w:ascii="Times New Roman" w:eastAsia="新宋体" w:hAnsi="Times New Roman" w:hint="eastAsia"/>
          <w:szCs w:val="21"/>
        </w:rPr>
        <w:t>两端的电压，改接电路如图丙所示。图中只有一根导线连错了，请你在错的导线上画</w:t>
      </w:r>
      <w:r>
        <w:rPr>
          <w:position w:val="-4"/>
        </w:rPr>
        <w:object w:dxaOrig="180" w:dyaOrig="180">
          <v:shape id="对象 294" o:spid="_x0000_i1064" type="#_x0000_t75" style="width:9pt;height:9pt" o:ole="">
            <v:imagedata r:id="rId92" o:title=""/>
          </v:shape>
          <o:OLEObject Type="Embed" ProgID="Equation.DSMT4" ShapeID="对象 294" DrawAspect="Content" ObjectID="_1683306214" r:id="rId93"/>
        </w:object>
      </w:r>
      <w:r>
        <w:rPr>
          <w:rFonts w:ascii="Times New Roman" w:eastAsia="新宋体" w:hAnsi="Times New Roman" w:hint="eastAsia"/>
          <w:szCs w:val="21"/>
        </w:rPr>
        <w:t>，并用笔画线代替导线，将电路连接正确。</w:t>
      </w:r>
    </w:p>
    <w:p w:rsidR="00097D7D" w:rsidRDefault="00097D7D" w:rsidP="00097D7D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）小明完成了实验，井把数据记录在下表中：</w:t>
      </w:r>
    </w:p>
    <w:tbl>
      <w:tblPr>
        <w:tblW w:w="0" w:type="auto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2775"/>
        <w:gridCol w:w="2775"/>
        <w:gridCol w:w="2775"/>
      </w:tblGrid>
      <w:tr w:rsidR="00097D7D" w:rsidTr="00BE0B06">
        <w:tc>
          <w:tcPr>
            <w:tcW w:w="2775" w:type="dxa"/>
          </w:tcPr>
          <w:p w:rsidR="00097D7D" w:rsidRDefault="00097D7D" w:rsidP="00BE0B06">
            <w:pPr>
              <w:pStyle w:val="Normal1"/>
              <w:spacing w:line="360" w:lineRule="auto"/>
              <w:jc w:val="center"/>
            </w:pPr>
            <w:r>
              <w:rPr>
                <w:position w:val="-10"/>
              </w:rPr>
              <w:object w:dxaOrig="705" w:dyaOrig="315">
                <v:shape id="对象 295" o:spid="_x0000_i1065" type="#_x0000_t75" style="width:35.25pt;height:15.75pt" o:ole="">
                  <v:imagedata r:id="rId94" o:title=""/>
                </v:shape>
                <o:OLEObject Type="Embed" ProgID="Equation.DSMT4" ShapeID="对象 295" DrawAspect="Content" ObjectID="_1683306215" r:id="rId95"/>
              </w:object>
            </w:r>
          </w:p>
        </w:tc>
        <w:tc>
          <w:tcPr>
            <w:tcW w:w="2775" w:type="dxa"/>
          </w:tcPr>
          <w:p w:rsidR="00097D7D" w:rsidRDefault="00097D7D" w:rsidP="00BE0B06">
            <w:pPr>
              <w:pStyle w:val="Normal1"/>
              <w:spacing w:line="360" w:lineRule="auto"/>
              <w:jc w:val="center"/>
            </w:pPr>
            <w:r>
              <w:rPr>
                <w:position w:val="-10"/>
              </w:rPr>
              <w:object w:dxaOrig="705" w:dyaOrig="315">
                <v:shape id="对象 296" o:spid="_x0000_i1066" type="#_x0000_t75" style="width:35.25pt;height:15.75pt" o:ole="">
                  <v:imagedata r:id="rId96" o:title=""/>
                </v:shape>
                <o:OLEObject Type="Embed" ProgID="Equation.DSMT4" ShapeID="对象 296" DrawAspect="Content" ObjectID="_1683306216" r:id="rId97"/>
              </w:object>
            </w:r>
          </w:p>
        </w:tc>
        <w:tc>
          <w:tcPr>
            <w:tcW w:w="2775" w:type="dxa"/>
          </w:tcPr>
          <w:p w:rsidR="00097D7D" w:rsidRDefault="00097D7D" w:rsidP="00BE0B06">
            <w:pPr>
              <w:pStyle w:val="Normal1"/>
              <w:spacing w:line="360" w:lineRule="auto"/>
              <w:jc w:val="center"/>
            </w:pPr>
            <w:r>
              <w:rPr>
                <w:position w:val="-10"/>
              </w:rPr>
              <w:object w:dxaOrig="720" w:dyaOrig="315">
                <v:shape id="对象 297" o:spid="_x0000_i1067" type="#_x0000_t75" style="width:36pt;height:15.75pt" o:ole="">
                  <v:imagedata r:id="rId98" o:title=""/>
                </v:shape>
                <o:OLEObject Type="Embed" ProgID="Equation.DSMT4" ShapeID="对象 297" DrawAspect="Content" ObjectID="_1683306217" r:id="rId99"/>
              </w:object>
            </w:r>
          </w:p>
        </w:tc>
      </w:tr>
      <w:tr w:rsidR="00097D7D" w:rsidTr="00BE0B06">
        <w:tc>
          <w:tcPr>
            <w:tcW w:w="2775" w:type="dxa"/>
          </w:tcPr>
          <w:p w:rsidR="00097D7D" w:rsidRDefault="00097D7D" w:rsidP="00BE0B06">
            <w:pPr>
              <w:pStyle w:val="Normal1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1.0</w:t>
            </w:r>
          </w:p>
        </w:tc>
        <w:tc>
          <w:tcPr>
            <w:tcW w:w="2775" w:type="dxa"/>
          </w:tcPr>
          <w:p w:rsidR="00097D7D" w:rsidRDefault="00097D7D" w:rsidP="00BE0B06">
            <w:pPr>
              <w:pStyle w:val="Normal1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1.8</w:t>
            </w:r>
          </w:p>
        </w:tc>
        <w:tc>
          <w:tcPr>
            <w:tcW w:w="2775" w:type="dxa"/>
          </w:tcPr>
          <w:p w:rsidR="00097D7D" w:rsidRDefault="00097D7D" w:rsidP="00BE0B06">
            <w:pPr>
              <w:pStyle w:val="Normal1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2.8</w:t>
            </w:r>
          </w:p>
        </w:tc>
      </w:tr>
    </w:tbl>
    <w:p w:rsidR="00097D7D" w:rsidRDefault="00097D7D" w:rsidP="00097D7D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分析实验数据得出的初步结论是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。为了使结论更具有普遍性，接下来的操作是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097D7D" w:rsidRDefault="00097D7D" w:rsidP="00097D7D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）小明和小华还进行了深人交流，为了节省时间，利用原来的电路图，在测</w:t>
      </w:r>
      <w:r>
        <w:rPr>
          <w:position w:val="-10"/>
        </w:rPr>
        <w:object w:dxaOrig="255" w:dyaOrig="315">
          <v:shape id="对象 298" o:spid="_x0000_i1068" type="#_x0000_t75" style="width:12.75pt;height:15.75pt" o:ole="">
            <v:imagedata r:id="rId100" o:title=""/>
          </v:shape>
          <o:OLEObject Type="Embed" ProgID="Equation.DSMT4" ShapeID="对象 298" DrawAspect="Content" ObjectID="_1683306218" r:id="rId101"/>
        </w:object>
      </w:r>
      <w:r>
        <w:rPr>
          <w:rFonts w:ascii="Times New Roman" w:eastAsia="新宋体" w:hAnsi="Times New Roman" w:hint="eastAsia"/>
          <w:szCs w:val="21"/>
        </w:rPr>
        <w:t>端的电压时，电压表所接的</w:t>
      </w:r>
      <w:r>
        <w:rPr>
          <w:position w:val="-4"/>
        </w:rPr>
        <w:object w:dxaOrig="225" w:dyaOrig="240">
          <v:shape id="对象 299" o:spid="_x0000_i1069" type="#_x0000_t75" style="width:11.25pt;height:12pt" o:ole="">
            <v:imagedata r:id="rId102" o:title=""/>
          </v:shape>
          <o:OLEObject Type="Embed" ProgID="Equation.DSMT4" ShapeID="对象 299" DrawAspect="Content" ObjectID="_1683306219" r:id="rId103"/>
        </w:object>
      </w:r>
      <w:r>
        <w:rPr>
          <w:rFonts w:ascii="Times New Roman" w:eastAsia="新宋体" w:hAnsi="Times New Roman" w:hint="eastAsia"/>
          <w:szCs w:val="21"/>
        </w:rPr>
        <w:t>接点不动、只断开</w:t>
      </w:r>
      <w:r>
        <w:rPr>
          <w:position w:val="-4"/>
        </w:rPr>
        <w:object w:dxaOrig="225" w:dyaOrig="240">
          <v:shape id="对象 300" o:spid="_x0000_i1070" type="#_x0000_t75" style="width:11.25pt;height:12pt" o:ole="">
            <v:imagedata r:id="rId104" o:title=""/>
          </v:shape>
          <o:OLEObject Type="Embed" ProgID="Equation.DSMT4" ShapeID="对象 300" DrawAspect="Content" ObjectID="_1683306220" r:id="rId105"/>
        </w:object>
      </w:r>
      <w:r>
        <w:rPr>
          <w:rFonts w:ascii="Times New Roman" w:eastAsia="新宋体" w:hAnsi="Times New Roman" w:hint="eastAsia"/>
          <w:szCs w:val="21"/>
        </w:rPr>
        <w:t>接点，并把接线改接到</w:t>
      </w:r>
      <w:r>
        <w:rPr>
          <w:position w:val="-6"/>
        </w:rPr>
        <w:object w:dxaOrig="225" w:dyaOrig="255">
          <v:shape id="对象 301" o:spid="_x0000_i1071" type="#_x0000_t75" style="width:11.25pt;height:12.75pt" o:ole="">
            <v:imagedata r:id="rId106" o:title=""/>
          </v:shape>
          <o:OLEObject Type="Embed" ProgID="Equation.DSMT4" ShapeID="对象 301" DrawAspect="Content" ObjectID="_1683306221" r:id="rId107"/>
        </w:object>
      </w:r>
      <w:r>
        <w:rPr>
          <w:rFonts w:ascii="Times New Roman" w:eastAsia="新宋体" w:hAnsi="Times New Roman" w:hint="eastAsia"/>
          <w:szCs w:val="21"/>
        </w:rPr>
        <w:t>接点上，这个方法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（选填“能”或“不能”</w:t>
      </w:r>
      <w:r>
        <w:t xml:space="preserve"> </w:t>
      </w:r>
      <w:r>
        <w:rPr>
          <w:position w:val="-10"/>
        </w:rPr>
        <w:object w:dxaOrig="135" w:dyaOrig="300">
          <v:shape id="对象 302" o:spid="_x0000_i1072" type="#_x0000_t75" style="width:6.75pt;height:15pt" o:ole="">
            <v:imagedata r:id="rId108" o:title=""/>
          </v:shape>
          <o:OLEObject Type="Embed" ProgID="Equation.DSMT4" ShapeID="对象 302" DrawAspect="Content" ObjectID="_1683306222" r:id="rId109"/>
        </w:object>
      </w:r>
      <w:r>
        <w:rPr>
          <w:rFonts w:ascii="Times New Roman" w:eastAsia="新宋体" w:hAnsi="Times New Roman" w:hint="eastAsia"/>
          <w:szCs w:val="21"/>
        </w:rPr>
        <w:t>测出</w:t>
      </w:r>
      <w:r>
        <w:rPr>
          <w:position w:val="-10"/>
        </w:rPr>
        <w:object w:dxaOrig="255" w:dyaOrig="315">
          <v:shape id="对象 303" o:spid="_x0000_i1073" type="#_x0000_t75" style="width:12.75pt;height:15.75pt" o:ole="">
            <v:imagedata r:id="rId110" o:title=""/>
          </v:shape>
          <o:OLEObject Type="Embed" ProgID="Equation.DSMT4" ShapeID="对象 303" DrawAspect="Content" ObjectID="_1683306223" r:id="rId111"/>
        </w:object>
      </w:r>
      <w:r>
        <w:rPr>
          <w:rFonts w:ascii="Times New Roman" w:eastAsia="新宋体" w:hAnsi="Times New Roman" w:hint="eastAsia"/>
          <w:szCs w:val="21"/>
        </w:rPr>
        <w:t>两端的电压，理由是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097D7D" w:rsidRDefault="00097D7D" w:rsidP="00097D7D">
      <w:pPr>
        <w:pStyle w:val="Normal5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）由图知，连接电路前，发现电压表指针没有指在零刻度线上，则应对电压表进行调零，使指针指在零刻度线上；</w:t>
      </w:r>
    </w:p>
    <w:p w:rsidR="00097D7D" w:rsidRDefault="00097D7D" w:rsidP="00097D7D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）由电路图知，两灯泡串联，电压表测灯泡</w:t>
      </w:r>
      <w:r>
        <w:rPr>
          <w:position w:val="-10"/>
        </w:rPr>
        <w:object w:dxaOrig="240" w:dyaOrig="315">
          <v:shape id="对象 304" o:spid="_x0000_i1074" type="#_x0000_t75" style="width:12pt;height:15.75pt" o:ole="">
            <v:imagedata r:id="rId112" o:title=""/>
          </v:shape>
          <o:OLEObject Type="Embed" ProgID="Equation.DSMT4" ShapeID="对象 304" DrawAspect="Content" ObjectID="_1683306224" r:id="rId113"/>
        </w:object>
      </w:r>
      <w:r>
        <w:rPr>
          <w:rFonts w:ascii="Times New Roman" w:eastAsia="新宋体" w:hAnsi="Times New Roman" w:hint="eastAsia"/>
          <w:szCs w:val="21"/>
        </w:rPr>
        <w:t>两端的电压；闭合开关</w:t>
      </w:r>
      <w:r>
        <w:rPr>
          <w:position w:val="-6"/>
        </w:rPr>
        <w:object w:dxaOrig="195" w:dyaOrig="255">
          <v:shape id="对象 305" o:spid="_x0000_i1075" type="#_x0000_t75" style="width:9.75pt;height:12.75pt" o:ole="">
            <v:imagedata r:id="rId114" o:title=""/>
          </v:shape>
          <o:OLEObject Type="Embed" ProgID="Equation.DSMT4" ShapeID="对象 305" DrawAspect="Content" ObjectID="_1683306225" r:id="rId115"/>
        </w:object>
      </w:r>
      <w:r>
        <w:rPr>
          <w:rFonts w:ascii="Times New Roman" w:eastAsia="新宋体" w:hAnsi="Times New Roman" w:hint="eastAsia"/>
          <w:szCs w:val="21"/>
        </w:rPr>
        <w:t>后，若灯</w:t>
      </w:r>
      <w:r>
        <w:rPr>
          <w:position w:val="-10"/>
        </w:rPr>
        <w:object w:dxaOrig="240" w:dyaOrig="315">
          <v:shape id="对象 306" o:spid="_x0000_i1076" type="#_x0000_t75" style="width:12pt;height:15.75pt" o:ole="">
            <v:imagedata r:id="rId116" o:title=""/>
          </v:shape>
          <o:OLEObject Type="Embed" ProgID="Equation.DSMT4" ShapeID="对象 306" DrawAspect="Content" ObjectID="_1683306226" r:id="rId117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10"/>
        </w:rPr>
        <w:object w:dxaOrig="255" w:dyaOrig="315">
          <v:shape id="对象 307" o:spid="_x0000_i1077" type="#_x0000_t75" style="width:12.75pt;height:15.75pt" o:ole="">
            <v:imagedata r:id="rId118" o:title=""/>
          </v:shape>
          <o:OLEObject Type="Embed" ProgID="Equation.DSMT4" ShapeID="对象 307" DrawAspect="Content" ObjectID="_1683306227" r:id="rId119"/>
        </w:object>
      </w:r>
      <w:r>
        <w:rPr>
          <w:rFonts w:ascii="Times New Roman" w:eastAsia="新宋体" w:hAnsi="Times New Roman" w:hint="eastAsia"/>
          <w:szCs w:val="21"/>
        </w:rPr>
        <w:t>均不亮，说明电路发生断路，而电压表有示数且大小接近</w:t>
      </w:r>
      <w:r>
        <w:rPr>
          <w:position w:val="-6"/>
        </w:rPr>
        <w:object w:dxaOrig="315" w:dyaOrig="255">
          <v:shape id="对象 308" o:spid="_x0000_i1078" type="#_x0000_t75" style="width:15.75pt;height:12.75pt" o:ole="">
            <v:imagedata r:id="rId120" o:title=""/>
          </v:shape>
          <o:OLEObject Type="Embed" ProgID="Equation.DSMT4" ShapeID="对象 308" DrawAspect="Content" ObjectID="_1683306228" r:id="rId121"/>
        </w:object>
      </w:r>
      <w:r>
        <w:rPr>
          <w:rFonts w:ascii="Times New Roman" w:eastAsia="新宋体" w:hAnsi="Times New Roman" w:hint="eastAsia"/>
          <w:szCs w:val="21"/>
        </w:rPr>
        <w:t>，说明电压表的两端能与电源连通，则是</w:t>
      </w:r>
      <w:r>
        <w:rPr>
          <w:position w:val="-4"/>
        </w:rPr>
        <w:object w:dxaOrig="285" w:dyaOrig="240">
          <v:shape id="对象 309" o:spid="_x0000_i1079" type="#_x0000_t75" style="width:14.25pt;height:12pt" o:ole="">
            <v:imagedata r:id="rId122" o:title=""/>
          </v:shape>
          <o:OLEObject Type="Embed" ProgID="Equation.DSMT4" ShapeID="对象 309" DrawAspect="Content" ObjectID="_1683306229" r:id="rId123"/>
        </w:object>
      </w:r>
      <w:r>
        <w:rPr>
          <w:rFonts w:ascii="Times New Roman" w:eastAsia="新宋体" w:hAnsi="Times New Roman" w:hint="eastAsia"/>
          <w:szCs w:val="21"/>
        </w:rPr>
        <w:t>断路；</w:t>
      </w:r>
    </w:p>
    <w:p w:rsidR="00097D7D" w:rsidRDefault="00097D7D" w:rsidP="00097D7D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）原电路中，</w:t>
      </w:r>
      <w:r>
        <w:rPr>
          <w:position w:val="-10"/>
        </w:rPr>
        <w:object w:dxaOrig="240" w:dyaOrig="315">
          <v:shape id="对象 310" o:spid="_x0000_i1080" type="#_x0000_t75" style="width:12pt;height:15.75pt" o:ole="">
            <v:imagedata r:id="rId124" o:title=""/>
          </v:shape>
          <o:OLEObject Type="Embed" ProgID="Equation.DSMT4" ShapeID="对象 310" DrawAspect="Content" ObjectID="_1683306230" r:id="rId125"/>
        </w:object>
      </w:r>
      <w:r>
        <w:rPr>
          <w:rFonts w:ascii="Times New Roman" w:eastAsia="新宋体" w:hAnsi="Times New Roman" w:hint="eastAsia"/>
          <w:szCs w:val="21"/>
        </w:rPr>
        <w:t>与电压表串联后与</w:t>
      </w:r>
      <w:r>
        <w:rPr>
          <w:position w:val="-10"/>
        </w:rPr>
        <w:object w:dxaOrig="255" w:dyaOrig="315">
          <v:shape id="对象 311" o:spid="_x0000_i1081" type="#_x0000_t75" style="width:12.75pt;height:15.75pt" o:ole="">
            <v:imagedata r:id="rId126" o:title=""/>
          </v:shape>
          <o:OLEObject Type="Embed" ProgID="Equation.DSMT4" ShapeID="对象 311" DrawAspect="Content" ObjectID="_1683306231" r:id="rId127"/>
        </w:object>
      </w:r>
      <w:r>
        <w:rPr>
          <w:rFonts w:ascii="Times New Roman" w:eastAsia="新宋体" w:hAnsi="Times New Roman" w:hint="eastAsia"/>
          <w:szCs w:val="21"/>
        </w:rPr>
        <w:t>并联是错误的，两灯应串联，电压表测</w:t>
      </w:r>
      <w:r>
        <w:rPr>
          <w:position w:val="-10"/>
        </w:rPr>
        <w:object w:dxaOrig="255" w:dyaOrig="315">
          <v:shape id="对象 312" o:spid="_x0000_i1082" type="#_x0000_t75" style="width:12.75pt;height:15.75pt" o:ole="">
            <v:imagedata r:id="rId128" o:title=""/>
          </v:shape>
          <o:OLEObject Type="Embed" ProgID="Equation.DSMT4" ShapeID="对象 312" DrawAspect="Content" ObjectID="_1683306232" r:id="rId129"/>
        </w:object>
      </w:r>
      <w:r>
        <w:rPr>
          <w:rFonts w:ascii="Times New Roman" w:eastAsia="新宋体" w:hAnsi="Times New Roman" w:hint="eastAsia"/>
          <w:szCs w:val="21"/>
        </w:rPr>
        <w:t>的电压，改正后如下图所示：</w:t>
      </w:r>
    </w:p>
    <w:p w:rsidR="00097D7D" w:rsidRDefault="00097D7D" w:rsidP="00097D7D">
      <w:pPr>
        <w:pStyle w:val="Normal5"/>
        <w:spacing w:line="360" w:lineRule="auto"/>
      </w:pPr>
      <w:r>
        <w:rPr>
          <w:rFonts w:ascii="Times New Roman" w:eastAsia="新宋体" w:hAnsi="Times New Roman"/>
          <w:noProof/>
          <w:szCs w:val="21"/>
        </w:rPr>
        <w:drawing>
          <wp:inline distT="0" distB="0" distL="0" distR="0">
            <wp:extent cx="2305050" cy="1304925"/>
            <wp:effectExtent l="0" t="0" r="0" b="9525"/>
            <wp:docPr id="48" name="图片 4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D7D" w:rsidRDefault="00097D7D" w:rsidP="00097D7D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）由表中数据得：</w:t>
      </w:r>
      <w:r>
        <w:rPr>
          <w:position w:val="-10"/>
        </w:rPr>
        <w:object w:dxaOrig="1485" w:dyaOrig="315">
          <v:shape id="对象 314" o:spid="_x0000_i1083" type="#_x0000_t75" style="width:74.25pt;height:15.75pt" o:ole="">
            <v:imagedata r:id="rId131" o:title=""/>
          </v:shape>
          <o:OLEObject Type="Embed" ProgID="Equation.DSMT4" ShapeID="对象 314" DrawAspect="Content" ObjectID="_1683306233" r:id="rId132"/>
        </w:object>
      </w:r>
      <w:r>
        <w:rPr>
          <w:rFonts w:ascii="Times New Roman" w:eastAsia="新宋体" w:hAnsi="Times New Roman" w:hint="eastAsia"/>
          <w:szCs w:val="21"/>
        </w:rPr>
        <w:t>，可得初步结论：串联电路两端总电压，等于串联的各部分电路电压之和；一组实验数据具有偶然性，为了得出串联电路电压关系的普遍规律，应更换不同规格的灯泡，多次实验。</w:t>
      </w:r>
    </w:p>
    <w:p w:rsidR="00097D7D" w:rsidRDefault="00097D7D" w:rsidP="00097D7D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）为了节省时间，利用原来的电路图，在测</w:t>
      </w:r>
      <w:r>
        <w:rPr>
          <w:position w:val="-10"/>
        </w:rPr>
        <w:object w:dxaOrig="255" w:dyaOrig="315">
          <v:shape id="对象 315" o:spid="_x0000_i1084" type="#_x0000_t75" style="width:12.75pt;height:15.75pt" o:ole="">
            <v:imagedata r:id="rId133" o:title=""/>
          </v:shape>
          <o:OLEObject Type="Embed" ProgID="Equation.DSMT4" ShapeID="对象 315" DrawAspect="Content" ObjectID="_1683306234" r:id="rId134"/>
        </w:object>
      </w:r>
      <w:r>
        <w:rPr>
          <w:rFonts w:ascii="Times New Roman" w:eastAsia="新宋体" w:hAnsi="Times New Roman" w:hint="eastAsia"/>
          <w:szCs w:val="21"/>
        </w:rPr>
        <w:t>两端的电压时，电压表所接的</w:t>
      </w:r>
      <w:r>
        <w:rPr>
          <w:position w:val="-4"/>
        </w:rPr>
        <w:object w:dxaOrig="225" w:dyaOrig="240">
          <v:shape id="对象 316" o:spid="_x0000_i1085" type="#_x0000_t75" style="width:11.25pt;height:12pt" o:ole="">
            <v:imagedata r:id="rId135" o:title=""/>
          </v:shape>
          <o:OLEObject Type="Embed" ProgID="Equation.DSMT4" ShapeID="对象 316" DrawAspect="Content" ObjectID="_1683306235" r:id="rId136"/>
        </w:object>
      </w:r>
      <w:r>
        <w:rPr>
          <w:rFonts w:ascii="Times New Roman" w:eastAsia="新宋体" w:hAnsi="Times New Roman" w:hint="eastAsia"/>
          <w:szCs w:val="21"/>
        </w:rPr>
        <w:t>接点不动，只断开</w:t>
      </w:r>
      <w:r>
        <w:rPr>
          <w:position w:val="-4"/>
        </w:rPr>
        <w:object w:dxaOrig="225" w:dyaOrig="240">
          <v:shape id="对象 317" o:spid="_x0000_i1086" type="#_x0000_t75" style="width:11.25pt;height:12pt" o:ole="">
            <v:imagedata r:id="rId137" o:title=""/>
          </v:shape>
          <o:OLEObject Type="Embed" ProgID="Equation.DSMT4" ShapeID="对象 317" DrawAspect="Content" ObjectID="_1683306236" r:id="rId138"/>
        </w:object>
      </w:r>
      <w:r>
        <w:rPr>
          <w:rFonts w:ascii="Times New Roman" w:eastAsia="新宋体" w:hAnsi="Times New Roman" w:hint="eastAsia"/>
          <w:szCs w:val="21"/>
        </w:rPr>
        <w:t>接点，并把接线改接到</w:t>
      </w:r>
      <w:r>
        <w:rPr>
          <w:position w:val="-6"/>
        </w:rPr>
        <w:object w:dxaOrig="225" w:dyaOrig="255">
          <v:shape id="对象 318" o:spid="_x0000_i1087" type="#_x0000_t75" style="width:11.25pt;height:12.75pt" o:ole="">
            <v:imagedata r:id="rId139" o:title=""/>
          </v:shape>
          <o:OLEObject Type="Embed" ProgID="Equation.DSMT4" ShapeID="对象 318" DrawAspect="Content" ObjectID="_1683306237" r:id="rId140"/>
        </w:object>
      </w:r>
      <w:r>
        <w:rPr>
          <w:rFonts w:ascii="Times New Roman" w:eastAsia="新宋体" w:hAnsi="Times New Roman" w:hint="eastAsia"/>
          <w:szCs w:val="21"/>
        </w:rPr>
        <w:t>接点上，这样做不能测出</w:t>
      </w:r>
      <w:r>
        <w:rPr>
          <w:position w:val="-10"/>
        </w:rPr>
        <w:object w:dxaOrig="255" w:dyaOrig="315">
          <v:shape id="对象 319" o:spid="_x0000_i1088" type="#_x0000_t75" style="width:12.75pt;height:15.75pt" o:ole="">
            <v:imagedata r:id="rId141" o:title=""/>
          </v:shape>
          <o:OLEObject Type="Embed" ProgID="Equation.DSMT4" ShapeID="对象 319" DrawAspect="Content" ObjectID="_1683306238" r:id="rId142"/>
        </w:object>
      </w:r>
      <w:r>
        <w:rPr>
          <w:rFonts w:ascii="Times New Roman" w:eastAsia="新宋体" w:hAnsi="Times New Roman" w:hint="eastAsia"/>
          <w:szCs w:val="21"/>
        </w:rPr>
        <w:t>两端的电压，因为根据电路图分析可以看出，直接改接一端连线，会造成电压表的正负接线柱接反了。</w:t>
      </w:r>
    </w:p>
    <w:p w:rsidR="00097D7D" w:rsidRDefault="00097D7D" w:rsidP="00097D7D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）对电压表进行调零；</w:t>
      </w:r>
    </w:p>
    <w:p w:rsidR="00097D7D" w:rsidRDefault="00097D7D" w:rsidP="00097D7D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position w:val="-4"/>
        </w:rPr>
        <w:object w:dxaOrig="285" w:dyaOrig="240">
          <v:shape id="对象 320" o:spid="_x0000_i1089" type="#_x0000_t75" style="width:14.25pt;height:12pt" o:ole="">
            <v:imagedata r:id="rId143" o:title=""/>
          </v:shape>
          <o:OLEObject Type="Embed" ProgID="Equation.DSMT4" ShapeID="对象 320" DrawAspect="Content" ObjectID="_1683306239" r:id="rId144"/>
        </w:object>
      </w:r>
      <w:r>
        <w:rPr>
          <w:rFonts w:ascii="Times New Roman" w:eastAsia="新宋体" w:hAnsi="Times New Roman" w:hint="eastAsia"/>
          <w:szCs w:val="21"/>
        </w:rPr>
        <w:t>断路；</w:t>
      </w:r>
    </w:p>
    <w:p w:rsidR="00097D7D" w:rsidRDefault="00097D7D" w:rsidP="00097D7D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）如上图所示；</w:t>
      </w:r>
    </w:p>
    <w:p w:rsidR="00097D7D" w:rsidRDefault="00097D7D" w:rsidP="00097D7D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lastRenderedPageBreak/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）串联电路两端总电压，等于串联的各部分电路电压之和；更换不同规格的灯泡，多次实验；</w:t>
      </w:r>
    </w:p>
    <w:p w:rsidR="00097D7D" w:rsidRDefault="00097D7D" w:rsidP="00097D7D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）不能；正负接线柱接反了。</w:t>
      </w:r>
    </w:p>
    <w:p w:rsidR="00097D7D" w:rsidRDefault="00097D7D" w:rsidP="00097D7D">
      <w:pPr>
        <w:pStyle w:val="Normal5"/>
        <w:spacing w:line="360" w:lineRule="auto"/>
        <w:rPr>
          <w:rFonts w:ascii="宋体" w:hAnsi="宋体" w:cs="宋体"/>
          <w:color w:val="FF0000"/>
          <w:position w:val="-6"/>
          <w:sz w:val="24"/>
          <w:szCs w:val="24"/>
        </w:rPr>
      </w:pPr>
    </w:p>
    <w:p w:rsidR="00097D7D" w:rsidRPr="00097D7D" w:rsidRDefault="00097D7D" w:rsidP="00C93691">
      <w:pPr>
        <w:spacing w:line="360" w:lineRule="auto"/>
        <w:jc w:val="center"/>
        <w:rPr>
          <w:rFonts w:ascii="黑体" w:eastAsia="黑体" w:hAnsi="黑体" w:cs="微软雅黑" w:hint="eastAsia"/>
          <w:bCs/>
          <w:color w:val="FF0000"/>
          <w:sz w:val="36"/>
          <w:szCs w:val="36"/>
        </w:rPr>
      </w:pPr>
    </w:p>
    <w:sectPr w:rsidR="00097D7D" w:rsidRPr="00097D7D">
      <w:headerReference w:type="default" r:id="rId14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1F24" w:rsidRDefault="00B11F24" w:rsidP="00FA612A">
      <w:r>
        <w:separator/>
      </w:r>
    </w:p>
  </w:endnote>
  <w:endnote w:type="continuationSeparator" w:id="0">
    <w:p w:rsidR="00B11F24" w:rsidRDefault="00B11F24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1F24" w:rsidRDefault="00B11F24" w:rsidP="00FA612A">
      <w:r>
        <w:separator/>
      </w:r>
    </w:p>
  </w:footnote>
  <w:footnote w:type="continuationSeparator" w:id="0">
    <w:p w:rsidR="00B11F24" w:rsidRDefault="00B11F24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026ECF"/>
    <w:rsid w:val="000964E8"/>
    <w:rsid w:val="00097D7D"/>
    <w:rsid w:val="00191EF3"/>
    <w:rsid w:val="005515C0"/>
    <w:rsid w:val="005615E0"/>
    <w:rsid w:val="005D569C"/>
    <w:rsid w:val="0066559A"/>
    <w:rsid w:val="00684E7E"/>
    <w:rsid w:val="006E0B69"/>
    <w:rsid w:val="00790EC5"/>
    <w:rsid w:val="009217E7"/>
    <w:rsid w:val="009C5353"/>
    <w:rsid w:val="00B11F24"/>
    <w:rsid w:val="00BA12B8"/>
    <w:rsid w:val="00C70E06"/>
    <w:rsid w:val="00C93691"/>
    <w:rsid w:val="00DF006C"/>
    <w:rsid w:val="00E955EF"/>
    <w:rsid w:val="00EF670C"/>
    <w:rsid w:val="00F67978"/>
    <w:rsid w:val="00F911E4"/>
    <w:rsid w:val="00FA39DB"/>
    <w:rsid w:val="00FA612A"/>
    <w:rsid w:val="00FB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 w:qFormat="1"/>
    <w:lsdException w:name="Balloo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4">
    <w:name w:val="heading 4"/>
    <w:basedOn w:val="a"/>
    <w:next w:val="a"/>
    <w:link w:val="4Char"/>
    <w:uiPriority w:val="9"/>
    <w:qFormat/>
    <w:rsid w:val="00026ECF"/>
    <w:pPr>
      <w:keepNext/>
      <w:keepLines/>
      <w:spacing w:line="288" w:lineRule="auto"/>
      <w:outlineLvl w:val="3"/>
    </w:pPr>
    <w:rPr>
      <w:rFonts w:ascii="Cambria" w:eastAsia="黑体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FA612A"/>
    <w:rPr>
      <w:sz w:val="18"/>
      <w:szCs w:val="18"/>
    </w:rPr>
  </w:style>
  <w:style w:type="paragraph" w:styleId="a4">
    <w:name w:val="footer"/>
    <w:basedOn w:val="a"/>
    <w:link w:val="Char0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">
    <w:name w:val="Normal_5"/>
    <w:uiPriority w:val="99"/>
    <w:rsid w:val="00C93691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qFormat/>
    <w:rsid w:val="00C93691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C93691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rsid w:val="00026ECF"/>
    <w:rPr>
      <w:rFonts w:ascii="Cambria" w:eastAsia="黑体" w:hAnsi="Cambria" w:cs="Times New Roman"/>
      <w:b/>
      <w:bCs/>
      <w:szCs w:val="28"/>
    </w:rPr>
  </w:style>
  <w:style w:type="paragraph" w:styleId="a6">
    <w:name w:val="Normal (Web)"/>
    <w:basedOn w:val="a"/>
    <w:qFormat/>
    <w:rsid w:val="00026ECF"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paragraph" w:styleId="a7">
    <w:name w:val="Plain Text"/>
    <w:basedOn w:val="a"/>
    <w:link w:val="Char2"/>
    <w:semiHidden/>
    <w:rsid w:val="00026ECF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7"/>
    <w:semiHidden/>
    <w:rsid w:val="00026ECF"/>
    <w:rPr>
      <w:rFonts w:ascii="宋体" w:eastAsia="宋体" w:hAnsi="Courier New" w:cs="Courier New"/>
      <w:szCs w:val="21"/>
    </w:rPr>
  </w:style>
  <w:style w:type="paragraph" w:customStyle="1" w:styleId="Normal57">
    <w:name w:val="Normal_5_7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">
    <w:name w:val="Normal_1_1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">
    <w:name w:val="曦爷的正文首行2格"/>
    <w:basedOn w:val="a"/>
    <w:qFormat/>
    <w:rsid w:val="00026ECF"/>
    <w:pPr>
      <w:ind w:firstLineChars="200" w:firstLine="420"/>
    </w:pPr>
    <w:rPr>
      <w:rFonts w:ascii="Calibri" w:hAnsi="Calibri"/>
      <w:color w:val="000000"/>
    </w:rPr>
  </w:style>
  <w:style w:type="paragraph" w:customStyle="1" w:styleId="Normal111">
    <w:name w:val="Normal_1_11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0">
    <w:name w:val="样式 曦爷的正文首行2格 + +中文正文 (宋体)"/>
    <w:basedOn w:val="2"/>
    <w:qFormat/>
    <w:rsid w:val="00026ECF"/>
  </w:style>
  <w:style w:type="paragraph" w:customStyle="1" w:styleId="Normal02">
    <w:name w:val="Normal_0_2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table" w:styleId="a8">
    <w:name w:val="Table Grid"/>
    <w:basedOn w:val="a1"/>
    <w:qFormat/>
    <w:rsid w:val="00026EC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 w:qFormat="1"/>
    <w:lsdException w:name="Balloo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4">
    <w:name w:val="heading 4"/>
    <w:basedOn w:val="a"/>
    <w:next w:val="a"/>
    <w:link w:val="4Char"/>
    <w:uiPriority w:val="9"/>
    <w:qFormat/>
    <w:rsid w:val="00026ECF"/>
    <w:pPr>
      <w:keepNext/>
      <w:keepLines/>
      <w:spacing w:line="288" w:lineRule="auto"/>
      <w:outlineLvl w:val="3"/>
    </w:pPr>
    <w:rPr>
      <w:rFonts w:ascii="Cambria" w:eastAsia="黑体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FA612A"/>
    <w:rPr>
      <w:sz w:val="18"/>
      <w:szCs w:val="18"/>
    </w:rPr>
  </w:style>
  <w:style w:type="paragraph" w:styleId="a4">
    <w:name w:val="footer"/>
    <w:basedOn w:val="a"/>
    <w:link w:val="Char0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">
    <w:name w:val="Normal_5"/>
    <w:uiPriority w:val="99"/>
    <w:rsid w:val="00C93691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qFormat/>
    <w:rsid w:val="00C93691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C93691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rsid w:val="00026ECF"/>
    <w:rPr>
      <w:rFonts w:ascii="Cambria" w:eastAsia="黑体" w:hAnsi="Cambria" w:cs="Times New Roman"/>
      <w:b/>
      <w:bCs/>
      <w:szCs w:val="28"/>
    </w:rPr>
  </w:style>
  <w:style w:type="paragraph" w:styleId="a6">
    <w:name w:val="Normal (Web)"/>
    <w:basedOn w:val="a"/>
    <w:qFormat/>
    <w:rsid w:val="00026ECF"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paragraph" w:styleId="a7">
    <w:name w:val="Plain Text"/>
    <w:basedOn w:val="a"/>
    <w:link w:val="Char2"/>
    <w:semiHidden/>
    <w:rsid w:val="00026ECF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7"/>
    <w:semiHidden/>
    <w:rsid w:val="00026ECF"/>
    <w:rPr>
      <w:rFonts w:ascii="宋体" w:eastAsia="宋体" w:hAnsi="Courier New" w:cs="Courier New"/>
      <w:szCs w:val="21"/>
    </w:rPr>
  </w:style>
  <w:style w:type="paragraph" w:customStyle="1" w:styleId="Normal57">
    <w:name w:val="Normal_5_7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">
    <w:name w:val="Normal_1_1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">
    <w:name w:val="曦爷的正文首行2格"/>
    <w:basedOn w:val="a"/>
    <w:qFormat/>
    <w:rsid w:val="00026ECF"/>
    <w:pPr>
      <w:ind w:firstLineChars="200" w:firstLine="420"/>
    </w:pPr>
    <w:rPr>
      <w:rFonts w:ascii="Calibri" w:hAnsi="Calibri"/>
      <w:color w:val="000000"/>
    </w:rPr>
  </w:style>
  <w:style w:type="paragraph" w:customStyle="1" w:styleId="Normal111">
    <w:name w:val="Normal_1_11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0">
    <w:name w:val="样式 曦爷的正文首行2格 + +中文正文 (宋体)"/>
    <w:basedOn w:val="2"/>
    <w:qFormat/>
    <w:rsid w:val="00026ECF"/>
  </w:style>
  <w:style w:type="paragraph" w:customStyle="1" w:styleId="Normal02">
    <w:name w:val="Normal_0_2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026EC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rsid w:val="00026ECF"/>
    <w:pPr>
      <w:widowControl w:val="0"/>
      <w:jc w:val="both"/>
    </w:pPr>
    <w:rPr>
      <w:rFonts w:ascii="Calibri" w:eastAsia="宋体" w:hAnsi="Calibri" w:cs="Times New Roman"/>
    </w:rPr>
  </w:style>
  <w:style w:type="table" w:styleId="a8">
    <w:name w:val="Table Grid"/>
    <w:basedOn w:val="a1"/>
    <w:qFormat/>
    <w:rsid w:val="00026EC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117" Type="http://schemas.openxmlformats.org/officeDocument/2006/relationships/oleObject" Target="embeddings/oleObject52.bin"/><Relationship Id="rId21" Type="http://schemas.openxmlformats.org/officeDocument/2006/relationships/image" Target="media/image10.wmf"/><Relationship Id="rId42" Type="http://schemas.openxmlformats.org/officeDocument/2006/relationships/image" Target="media/image21.wmf"/><Relationship Id="rId47" Type="http://schemas.openxmlformats.org/officeDocument/2006/relationships/oleObject" Target="embeddings/oleObject18.bin"/><Relationship Id="rId63" Type="http://schemas.openxmlformats.org/officeDocument/2006/relationships/image" Target="media/image32.wmf"/><Relationship Id="rId68" Type="http://schemas.openxmlformats.org/officeDocument/2006/relationships/oleObject" Target="embeddings/oleObject28.bin"/><Relationship Id="rId84" Type="http://schemas.openxmlformats.org/officeDocument/2006/relationships/image" Target="media/image43.wmf"/><Relationship Id="rId89" Type="http://schemas.openxmlformats.org/officeDocument/2006/relationships/oleObject" Target="embeddings/oleObject38.bin"/><Relationship Id="rId112" Type="http://schemas.openxmlformats.org/officeDocument/2006/relationships/image" Target="media/image57.wmf"/><Relationship Id="rId133" Type="http://schemas.openxmlformats.org/officeDocument/2006/relationships/image" Target="media/image68.wmf"/><Relationship Id="rId138" Type="http://schemas.openxmlformats.org/officeDocument/2006/relationships/oleObject" Target="embeddings/oleObject62.bin"/><Relationship Id="rId16" Type="http://schemas.openxmlformats.org/officeDocument/2006/relationships/oleObject" Target="embeddings/oleObject3.bin"/><Relationship Id="rId107" Type="http://schemas.openxmlformats.org/officeDocument/2006/relationships/oleObject" Target="embeddings/oleObject47.bin"/><Relationship Id="rId11" Type="http://schemas.openxmlformats.org/officeDocument/2006/relationships/image" Target="media/image5.wmf"/><Relationship Id="rId32" Type="http://schemas.openxmlformats.org/officeDocument/2006/relationships/image" Target="media/image16.wmf"/><Relationship Id="rId37" Type="http://schemas.openxmlformats.org/officeDocument/2006/relationships/oleObject" Target="embeddings/oleObject13.bin"/><Relationship Id="rId53" Type="http://schemas.openxmlformats.org/officeDocument/2006/relationships/image" Target="media/image27.wmf"/><Relationship Id="rId58" Type="http://schemas.openxmlformats.org/officeDocument/2006/relationships/oleObject" Target="embeddings/oleObject23.bin"/><Relationship Id="rId74" Type="http://schemas.openxmlformats.org/officeDocument/2006/relationships/oleObject" Target="embeddings/oleObject31.bin"/><Relationship Id="rId79" Type="http://schemas.openxmlformats.org/officeDocument/2006/relationships/image" Target="media/image40.wmf"/><Relationship Id="rId102" Type="http://schemas.openxmlformats.org/officeDocument/2006/relationships/image" Target="media/image52.wmf"/><Relationship Id="rId123" Type="http://schemas.openxmlformats.org/officeDocument/2006/relationships/oleObject" Target="embeddings/oleObject55.bin"/><Relationship Id="rId128" Type="http://schemas.openxmlformats.org/officeDocument/2006/relationships/image" Target="media/image65.wmf"/><Relationship Id="rId144" Type="http://schemas.openxmlformats.org/officeDocument/2006/relationships/oleObject" Target="embeddings/oleObject65.bin"/><Relationship Id="rId5" Type="http://schemas.openxmlformats.org/officeDocument/2006/relationships/footnotes" Target="footnotes.xml"/><Relationship Id="rId90" Type="http://schemas.openxmlformats.org/officeDocument/2006/relationships/image" Target="media/image46.wmf"/><Relationship Id="rId95" Type="http://schemas.openxmlformats.org/officeDocument/2006/relationships/oleObject" Target="embeddings/oleObject41.bin"/><Relationship Id="rId22" Type="http://schemas.openxmlformats.org/officeDocument/2006/relationships/oleObject" Target="embeddings/oleObject6.bin"/><Relationship Id="rId27" Type="http://schemas.openxmlformats.org/officeDocument/2006/relationships/image" Target="media/image13.png"/><Relationship Id="rId43" Type="http://schemas.openxmlformats.org/officeDocument/2006/relationships/oleObject" Target="embeddings/oleObject16.bin"/><Relationship Id="rId48" Type="http://schemas.openxmlformats.org/officeDocument/2006/relationships/image" Target="media/image24.wmf"/><Relationship Id="rId64" Type="http://schemas.openxmlformats.org/officeDocument/2006/relationships/oleObject" Target="embeddings/oleObject26.bin"/><Relationship Id="rId69" Type="http://schemas.openxmlformats.org/officeDocument/2006/relationships/image" Target="media/image35.wmf"/><Relationship Id="rId113" Type="http://schemas.openxmlformats.org/officeDocument/2006/relationships/oleObject" Target="embeddings/oleObject50.bin"/><Relationship Id="rId118" Type="http://schemas.openxmlformats.org/officeDocument/2006/relationships/image" Target="media/image60.wmf"/><Relationship Id="rId134" Type="http://schemas.openxmlformats.org/officeDocument/2006/relationships/oleObject" Target="embeddings/oleObject60.bin"/><Relationship Id="rId139" Type="http://schemas.openxmlformats.org/officeDocument/2006/relationships/image" Target="media/image71.wmf"/><Relationship Id="rId80" Type="http://schemas.openxmlformats.org/officeDocument/2006/relationships/oleObject" Target="embeddings/oleObject34.bin"/><Relationship Id="rId85" Type="http://schemas.openxmlformats.org/officeDocument/2006/relationships/oleObject" Target="embeddings/oleObject36.bin"/><Relationship Id="rId3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wmf"/><Relationship Id="rId25" Type="http://schemas.openxmlformats.org/officeDocument/2006/relationships/image" Target="media/image12.wmf"/><Relationship Id="rId33" Type="http://schemas.openxmlformats.org/officeDocument/2006/relationships/oleObject" Target="embeddings/oleObject11.bin"/><Relationship Id="rId38" Type="http://schemas.openxmlformats.org/officeDocument/2006/relationships/image" Target="media/image19.wmf"/><Relationship Id="rId46" Type="http://schemas.openxmlformats.org/officeDocument/2006/relationships/image" Target="media/image23.wmf"/><Relationship Id="rId59" Type="http://schemas.openxmlformats.org/officeDocument/2006/relationships/image" Target="media/image30.wmf"/><Relationship Id="rId67" Type="http://schemas.openxmlformats.org/officeDocument/2006/relationships/image" Target="media/image34.wmf"/><Relationship Id="rId103" Type="http://schemas.openxmlformats.org/officeDocument/2006/relationships/oleObject" Target="embeddings/oleObject45.bin"/><Relationship Id="rId108" Type="http://schemas.openxmlformats.org/officeDocument/2006/relationships/image" Target="media/image55.wmf"/><Relationship Id="rId116" Type="http://schemas.openxmlformats.org/officeDocument/2006/relationships/image" Target="media/image59.wmf"/><Relationship Id="rId124" Type="http://schemas.openxmlformats.org/officeDocument/2006/relationships/image" Target="media/image63.wmf"/><Relationship Id="rId129" Type="http://schemas.openxmlformats.org/officeDocument/2006/relationships/oleObject" Target="embeddings/oleObject58.bin"/><Relationship Id="rId137" Type="http://schemas.openxmlformats.org/officeDocument/2006/relationships/image" Target="media/image70.wmf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5.bin"/><Relationship Id="rId54" Type="http://schemas.openxmlformats.org/officeDocument/2006/relationships/oleObject" Target="embeddings/oleObject21.bin"/><Relationship Id="rId62" Type="http://schemas.openxmlformats.org/officeDocument/2006/relationships/oleObject" Target="embeddings/oleObject25.bin"/><Relationship Id="rId70" Type="http://schemas.openxmlformats.org/officeDocument/2006/relationships/oleObject" Target="embeddings/oleObject29.bin"/><Relationship Id="rId75" Type="http://schemas.openxmlformats.org/officeDocument/2006/relationships/image" Target="media/image38.wmf"/><Relationship Id="rId83" Type="http://schemas.openxmlformats.org/officeDocument/2006/relationships/image" Target="media/image42.png"/><Relationship Id="rId88" Type="http://schemas.openxmlformats.org/officeDocument/2006/relationships/image" Target="media/image45.wmf"/><Relationship Id="rId91" Type="http://schemas.openxmlformats.org/officeDocument/2006/relationships/oleObject" Target="embeddings/oleObject39.bin"/><Relationship Id="rId96" Type="http://schemas.openxmlformats.org/officeDocument/2006/relationships/image" Target="media/image49.wmf"/><Relationship Id="rId111" Type="http://schemas.openxmlformats.org/officeDocument/2006/relationships/oleObject" Target="embeddings/oleObject49.bin"/><Relationship Id="rId132" Type="http://schemas.openxmlformats.org/officeDocument/2006/relationships/oleObject" Target="embeddings/oleObject59.bin"/><Relationship Id="rId140" Type="http://schemas.openxmlformats.org/officeDocument/2006/relationships/oleObject" Target="embeddings/oleObject63.bin"/><Relationship Id="rId145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7.wmf"/><Relationship Id="rId23" Type="http://schemas.openxmlformats.org/officeDocument/2006/relationships/image" Target="media/image11.wmf"/><Relationship Id="rId28" Type="http://schemas.openxmlformats.org/officeDocument/2006/relationships/image" Target="media/image14.wmf"/><Relationship Id="rId36" Type="http://schemas.openxmlformats.org/officeDocument/2006/relationships/image" Target="media/image18.wmf"/><Relationship Id="rId49" Type="http://schemas.openxmlformats.org/officeDocument/2006/relationships/oleObject" Target="embeddings/oleObject19.bin"/><Relationship Id="rId57" Type="http://schemas.openxmlformats.org/officeDocument/2006/relationships/image" Target="media/image29.wmf"/><Relationship Id="rId106" Type="http://schemas.openxmlformats.org/officeDocument/2006/relationships/image" Target="media/image54.wmf"/><Relationship Id="rId114" Type="http://schemas.openxmlformats.org/officeDocument/2006/relationships/image" Target="media/image58.wmf"/><Relationship Id="rId119" Type="http://schemas.openxmlformats.org/officeDocument/2006/relationships/oleObject" Target="embeddings/oleObject53.bin"/><Relationship Id="rId127" Type="http://schemas.openxmlformats.org/officeDocument/2006/relationships/oleObject" Target="embeddings/oleObject57.bin"/><Relationship Id="rId10" Type="http://schemas.openxmlformats.org/officeDocument/2006/relationships/image" Target="media/image4.png"/><Relationship Id="rId31" Type="http://schemas.openxmlformats.org/officeDocument/2006/relationships/oleObject" Target="embeddings/oleObject10.bin"/><Relationship Id="rId44" Type="http://schemas.openxmlformats.org/officeDocument/2006/relationships/image" Target="media/image22.wmf"/><Relationship Id="rId52" Type="http://schemas.openxmlformats.org/officeDocument/2006/relationships/oleObject" Target="embeddings/oleObject20.bin"/><Relationship Id="rId60" Type="http://schemas.openxmlformats.org/officeDocument/2006/relationships/oleObject" Target="embeddings/oleObject24.bin"/><Relationship Id="rId65" Type="http://schemas.openxmlformats.org/officeDocument/2006/relationships/image" Target="media/image33.wmf"/><Relationship Id="rId73" Type="http://schemas.openxmlformats.org/officeDocument/2006/relationships/image" Target="media/image37.wmf"/><Relationship Id="rId78" Type="http://schemas.openxmlformats.org/officeDocument/2006/relationships/oleObject" Target="embeddings/oleObject33.bin"/><Relationship Id="rId81" Type="http://schemas.openxmlformats.org/officeDocument/2006/relationships/image" Target="media/image41.wmf"/><Relationship Id="rId86" Type="http://schemas.openxmlformats.org/officeDocument/2006/relationships/image" Target="media/image44.wmf"/><Relationship Id="rId94" Type="http://schemas.openxmlformats.org/officeDocument/2006/relationships/image" Target="media/image48.wmf"/><Relationship Id="rId99" Type="http://schemas.openxmlformats.org/officeDocument/2006/relationships/oleObject" Target="embeddings/oleObject43.bin"/><Relationship Id="rId101" Type="http://schemas.openxmlformats.org/officeDocument/2006/relationships/oleObject" Target="embeddings/oleObject44.bin"/><Relationship Id="rId122" Type="http://schemas.openxmlformats.org/officeDocument/2006/relationships/image" Target="media/image62.wmf"/><Relationship Id="rId130" Type="http://schemas.openxmlformats.org/officeDocument/2006/relationships/image" Target="media/image66.png"/><Relationship Id="rId135" Type="http://schemas.openxmlformats.org/officeDocument/2006/relationships/image" Target="media/image69.wmf"/><Relationship Id="rId143" Type="http://schemas.openxmlformats.org/officeDocument/2006/relationships/image" Target="media/image73.w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6.wmf"/><Relationship Id="rId18" Type="http://schemas.openxmlformats.org/officeDocument/2006/relationships/oleObject" Target="embeddings/oleObject4.bin"/><Relationship Id="rId39" Type="http://schemas.openxmlformats.org/officeDocument/2006/relationships/oleObject" Target="embeddings/oleObject14.bin"/><Relationship Id="rId109" Type="http://schemas.openxmlformats.org/officeDocument/2006/relationships/oleObject" Target="embeddings/oleObject48.bin"/><Relationship Id="rId34" Type="http://schemas.openxmlformats.org/officeDocument/2006/relationships/image" Target="media/image17.wmf"/><Relationship Id="rId50" Type="http://schemas.openxmlformats.org/officeDocument/2006/relationships/image" Target="media/image25.png"/><Relationship Id="rId55" Type="http://schemas.openxmlformats.org/officeDocument/2006/relationships/image" Target="media/image28.wmf"/><Relationship Id="rId76" Type="http://schemas.openxmlformats.org/officeDocument/2006/relationships/oleObject" Target="embeddings/oleObject32.bin"/><Relationship Id="rId97" Type="http://schemas.openxmlformats.org/officeDocument/2006/relationships/oleObject" Target="embeddings/oleObject42.bin"/><Relationship Id="rId104" Type="http://schemas.openxmlformats.org/officeDocument/2006/relationships/image" Target="media/image53.wmf"/><Relationship Id="rId120" Type="http://schemas.openxmlformats.org/officeDocument/2006/relationships/image" Target="media/image61.wmf"/><Relationship Id="rId125" Type="http://schemas.openxmlformats.org/officeDocument/2006/relationships/oleObject" Target="embeddings/oleObject56.bin"/><Relationship Id="rId141" Type="http://schemas.openxmlformats.org/officeDocument/2006/relationships/image" Target="media/image72.wmf"/><Relationship Id="rId146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image" Target="media/image36.wmf"/><Relationship Id="rId92" Type="http://schemas.openxmlformats.org/officeDocument/2006/relationships/image" Target="media/image47.wmf"/><Relationship Id="rId2" Type="http://schemas.microsoft.com/office/2007/relationships/stylesWithEffects" Target="stylesWithEffects.xml"/><Relationship Id="rId29" Type="http://schemas.openxmlformats.org/officeDocument/2006/relationships/oleObject" Target="embeddings/oleObject9.bin"/><Relationship Id="rId24" Type="http://schemas.openxmlformats.org/officeDocument/2006/relationships/oleObject" Target="embeddings/oleObject7.bin"/><Relationship Id="rId40" Type="http://schemas.openxmlformats.org/officeDocument/2006/relationships/image" Target="media/image20.wmf"/><Relationship Id="rId45" Type="http://schemas.openxmlformats.org/officeDocument/2006/relationships/oleObject" Target="embeddings/oleObject17.bin"/><Relationship Id="rId66" Type="http://schemas.openxmlformats.org/officeDocument/2006/relationships/oleObject" Target="embeddings/oleObject27.bin"/><Relationship Id="rId87" Type="http://schemas.openxmlformats.org/officeDocument/2006/relationships/oleObject" Target="embeddings/oleObject37.bin"/><Relationship Id="rId110" Type="http://schemas.openxmlformats.org/officeDocument/2006/relationships/image" Target="media/image56.wmf"/><Relationship Id="rId115" Type="http://schemas.openxmlformats.org/officeDocument/2006/relationships/oleObject" Target="embeddings/oleObject51.bin"/><Relationship Id="rId131" Type="http://schemas.openxmlformats.org/officeDocument/2006/relationships/image" Target="media/image67.wmf"/><Relationship Id="rId136" Type="http://schemas.openxmlformats.org/officeDocument/2006/relationships/oleObject" Target="embeddings/oleObject61.bin"/><Relationship Id="rId61" Type="http://schemas.openxmlformats.org/officeDocument/2006/relationships/image" Target="media/image31.wmf"/><Relationship Id="rId82" Type="http://schemas.openxmlformats.org/officeDocument/2006/relationships/oleObject" Target="embeddings/oleObject35.bin"/><Relationship Id="rId19" Type="http://schemas.openxmlformats.org/officeDocument/2006/relationships/image" Target="media/image9.wmf"/><Relationship Id="rId14" Type="http://schemas.openxmlformats.org/officeDocument/2006/relationships/oleObject" Target="embeddings/oleObject2.bin"/><Relationship Id="rId30" Type="http://schemas.openxmlformats.org/officeDocument/2006/relationships/image" Target="media/image15.wmf"/><Relationship Id="rId35" Type="http://schemas.openxmlformats.org/officeDocument/2006/relationships/oleObject" Target="embeddings/oleObject12.bin"/><Relationship Id="rId56" Type="http://schemas.openxmlformats.org/officeDocument/2006/relationships/oleObject" Target="embeddings/oleObject22.bin"/><Relationship Id="rId77" Type="http://schemas.openxmlformats.org/officeDocument/2006/relationships/image" Target="media/image39.wmf"/><Relationship Id="rId100" Type="http://schemas.openxmlformats.org/officeDocument/2006/relationships/image" Target="media/image51.wmf"/><Relationship Id="rId105" Type="http://schemas.openxmlformats.org/officeDocument/2006/relationships/oleObject" Target="embeddings/oleObject46.bin"/><Relationship Id="rId126" Type="http://schemas.openxmlformats.org/officeDocument/2006/relationships/image" Target="media/image64.wmf"/><Relationship Id="rId147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26.wmf"/><Relationship Id="rId72" Type="http://schemas.openxmlformats.org/officeDocument/2006/relationships/oleObject" Target="embeddings/oleObject30.bin"/><Relationship Id="rId93" Type="http://schemas.openxmlformats.org/officeDocument/2006/relationships/oleObject" Target="embeddings/oleObject40.bin"/><Relationship Id="rId98" Type="http://schemas.openxmlformats.org/officeDocument/2006/relationships/image" Target="media/image50.wmf"/><Relationship Id="rId121" Type="http://schemas.openxmlformats.org/officeDocument/2006/relationships/oleObject" Target="embeddings/oleObject54.bin"/><Relationship Id="rId142" Type="http://schemas.openxmlformats.org/officeDocument/2006/relationships/oleObject" Target="embeddings/oleObject64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573</Words>
  <Characters>3268</Characters>
  <Application>Microsoft Office Word</Application>
  <DocSecurity>0</DocSecurity>
  <Lines>27</Lines>
  <Paragraphs>7</Paragraphs>
  <ScaleCrop>false</ScaleCrop>
  <Company>China</Company>
  <LinksUpToDate>false</LinksUpToDate>
  <CharactersWithSpaces>3834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2021-05-23T12:10:00Z</dcterms:created>
  <dcterms:modified xsi:type="dcterms:W3CDTF">2021-05-23T12:10:00Z</dcterms:modified>
</cp:coreProperties>
</file>